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93" w:rsidRPr="000A7893" w:rsidRDefault="000A7893" w:rsidP="000A7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93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</w:t>
      </w:r>
    </w:p>
    <w:p w:rsidR="00DB02FA" w:rsidRDefault="000A7893" w:rsidP="000A7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93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737E7A">
        <w:rPr>
          <w:rFonts w:ascii="Times New Roman" w:hAnsi="Times New Roman" w:cs="Times New Roman"/>
          <w:b/>
          <w:sz w:val="24"/>
          <w:szCs w:val="24"/>
        </w:rPr>
        <w:t xml:space="preserve">МОНИТОРИНГА </w:t>
      </w:r>
      <w:r w:rsidRPr="000A7893">
        <w:rPr>
          <w:rFonts w:ascii="Times New Roman" w:hAnsi="Times New Roman" w:cs="Times New Roman"/>
          <w:b/>
          <w:sz w:val="24"/>
          <w:szCs w:val="24"/>
        </w:rPr>
        <w:t xml:space="preserve">КУРСОВОГО ОБУЧЕНИЯ В 2015-2016 ГОДУ </w:t>
      </w:r>
      <w:r w:rsidR="00737E7A">
        <w:rPr>
          <w:rFonts w:ascii="Times New Roman" w:hAnsi="Times New Roman" w:cs="Times New Roman"/>
          <w:b/>
          <w:sz w:val="24"/>
          <w:szCs w:val="24"/>
        </w:rPr>
        <w:br/>
      </w:r>
      <w:r w:rsidRPr="000A7893">
        <w:rPr>
          <w:rFonts w:ascii="Times New Roman" w:hAnsi="Times New Roman" w:cs="Times New Roman"/>
          <w:b/>
          <w:sz w:val="24"/>
          <w:szCs w:val="24"/>
        </w:rPr>
        <w:t>ПО ИТОГАМ АНКЕТИРОВАНИЯ СЛУШАТЕЛЕЙ ПОВЫШЕНИЯ КВАЛИФИКАЦИИ</w:t>
      </w:r>
    </w:p>
    <w:p w:rsidR="000A7893" w:rsidRPr="000A7893" w:rsidRDefault="000A7893" w:rsidP="000A78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9E9" w:rsidRPr="000A7893" w:rsidRDefault="000A7893" w:rsidP="000A7893">
      <w:pPr>
        <w:rPr>
          <w:rFonts w:ascii="Times New Roman" w:hAnsi="Times New Roman" w:cs="Times New Roman"/>
          <w:b/>
        </w:rPr>
      </w:pPr>
      <w:r w:rsidRPr="000A7893">
        <w:rPr>
          <w:rFonts w:ascii="Times New Roman" w:hAnsi="Times New Roman" w:cs="Times New Roman"/>
          <w:b/>
        </w:rPr>
        <w:t xml:space="preserve">ХАРАКТЕРИСТИКА УЧАСТНИКОВ ИССЛЕДОВАНИЯ </w:t>
      </w:r>
    </w:p>
    <w:p w:rsidR="00DB02FA" w:rsidRPr="00740EF2" w:rsidRDefault="00DB02FA" w:rsidP="000A7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EF2">
        <w:rPr>
          <w:rFonts w:ascii="Times New Roman" w:hAnsi="Times New Roman" w:cs="Times New Roman"/>
          <w:sz w:val="24"/>
          <w:szCs w:val="24"/>
        </w:rPr>
        <w:t xml:space="preserve">В исследовании приняли участие </w:t>
      </w:r>
      <w:r w:rsidRPr="00740EF2">
        <w:rPr>
          <w:rFonts w:ascii="Times New Roman" w:hAnsi="Times New Roman" w:cs="Times New Roman"/>
        </w:rPr>
        <w:t xml:space="preserve">420 слушателей повышения квалификации из </w:t>
      </w:r>
      <w:r w:rsidRPr="00740EF2">
        <w:rPr>
          <w:rFonts w:ascii="Times New Roman" w:hAnsi="Times New Roman" w:cs="Times New Roman"/>
          <w:sz w:val="24"/>
          <w:szCs w:val="24"/>
        </w:rPr>
        <w:t xml:space="preserve">20 групп, обучавшихся в ГЦРДО в 2015-2016 уч. </w:t>
      </w:r>
      <w:r w:rsidR="00740EF2">
        <w:rPr>
          <w:rFonts w:ascii="Times New Roman" w:hAnsi="Times New Roman" w:cs="Times New Roman"/>
          <w:sz w:val="24"/>
          <w:szCs w:val="24"/>
        </w:rPr>
        <w:t>г</w:t>
      </w:r>
      <w:r w:rsidRPr="00740EF2">
        <w:rPr>
          <w:rFonts w:ascii="Times New Roman" w:hAnsi="Times New Roman" w:cs="Times New Roman"/>
          <w:sz w:val="24"/>
          <w:szCs w:val="24"/>
        </w:rPr>
        <w:t xml:space="preserve">оду. </w:t>
      </w:r>
      <w:r w:rsidR="00740EF2">
        <w:rPr>
          <w:rFonts w:ascii="Times New Roman" w:hAnsi="Times New Roman" w:cs="Times New Roman"/>
          <w:sz w:val="24"/>
          <w:szCs w:val="24"/>
        </w:rPr>
        <w:t xml:space="preserve">Подавляющее большинство участников исследования – педагоги дополнительного образования и методисты. Общее распределение по должностям представлено в таблице. </w:t>
      </w:r>
    </w:p>
    <w:tbl>
      <w:tblPr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4394"/>
      </w:tblGrid>
      <w:tr w:rsidR="00740EF2" w:rsidRPr="00740EF2" w:rsidTr="000A7893">
        <w:trPr>
          <w:trHeight w:val="827"/>
        </w:trPr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2F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2F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 общего числа участников</w:t>
            </w:r>
          </w:p>
        </w:tc>
      </w:tr>
      <w:tr w:rsidR="00740EF2" w:rsidRPr="00740EF2" w:rsidTr="000A7893">
        <w:trPr>
          <w:trHeight w:val="508"/>
        </w:trPr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02FA" w:rsidRPr="00740EF2" w:rsidRDefault="00DB02FA" w:rsidP="000A7893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ОУ, заместитель руководителя ОУ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02F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8.1%</w:t>
            </w:r>
          </w:p>
        </w:tc>
      </w:tr>
      <w:tr w:rsidR="00740EF2" w:rsidRPr="00740EF2" w:rsidTr="000A7893">
        <w:trPr>
          <w:trHeight w:val="478"/>
        </w:trPr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58.3%</w:t>
            </w:r>
          </w:p>
        </w:tc>
      </w:tr>
      <w:tr w:rsidR="00740EF2" w:rsidRPr="00740EF2" w:rsidTr="000A7893">
        <w:trPr>
          <w:trHeight w:val="330"/>
        </w:trPr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19.4%</w:t>
            </w:r>
          </w:p>
        </w:tc>
      </w:tr>
      <w:tr w:rsidR="00740EF2" w:rsidRPr="00740EF2" w:rsidTr="000A7893">
        <w:trPr>
          <w:trHeight w:val="324"/>
        </w:trPr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Другое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14.2%</w:t>
            </w:r>
          </w:p>
        </w:tc>
      </w:tr>
    </w:tbl>
    <w:p w:rsidR="00DB02FA" w:rsidRPr="00740EF2" w:rsidRDefault="00DB02FA" w:rsidP="000A7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2FA" w:rsidRPr="00740EF2" w:rsidRDefault="00DB02FA" w:rsidP="000A7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EF2">
        <w:rPr>
          <w:rFonts w:ascii="Times New Roman" w:hAnsi="Times New Roman" w:cs="Times New Roman"/>
          <w:sz w:val="24"/>
          <w:szCs w:val="24"/>
        </w:rPr>
        <w:t xml:space="preserve">Специалистов высшей категории </w:t>
      </w:r>
      <w:r w:rsidR="00740EF2">
        <w:rPr>
          <w:rFonts w:ascii="Times New Roman" w:hAnsi="Times New Roman" w:cs="Times New Roman"/>
          <w:sz w:val="24"/>
          <w:szCs w:val="24"/>
        </w:rPr>
        <w:t xml:space="preserve">среди участников исследования оказалось </w:t>
      </w:r>
      <w:r w:rsidR="000A7893">
        <w:rPr>
          <w:rFonts w:ascii="Times New Roman" w:hAnsi="Times New Roman" w:cs="Times New Roman"/>
          <w:sz w:val="24"/>
          <w:szCs w:val="24"/>
        </w:rPr>
        <w:t>33,9%</w:t>
      </w:r>
      <w:r w:rsidRPr="00740EF2">
        <w:rPr>
          <w:rFonts w:ascii="Times New Roman" w:hAnsi="Times New Roman" w:cs="Times New Roman"/>
          <w:sz w:val="24"/>
          <w:szCs w:val="24"/>
        </w:rPr>
        <w:t xml:space="preserve">, первой </w:t>
      </w:r>
      <w:r w:rsidR="000A7893">
        <w:rPr>
          <w:rFonts w:ascii="Times New Roman" w:hAnsi="Times New Roman" w:cs="Times New Roman"/>
          <w:sz w:val="24"/>
          <w:szCs w:val="24"/>
        </w:rPr>
        <w:t xml:space="preserve">- </w:t>
      </w:r>
      <w:r w:rsidRPr="00740EF2">
        <w:rPr>
          <w:rFonts w:ascii="Times New Roman" w:hAnsi="Times New Roman" w:cs="Times New Roman"/>
          <w:sz w:val="24"/>
          <w:szCs w:val="24"/>
        </w:rPr>
        <w:t xml:space="preserve">26,8 </w:t>
      </w:r>
      <w:r w:rsidR="00740EF2">
        <w:rPr>
          <w:rFonts w:ascii="Times New Roman" w:hAnsi="Times New Roman" w:cs="Times New Roman"/>
          <w:sz w:val="24"/>
          <w:szCs w:val="24"/>
        </w:rPr>
        <w:t>%, б</w:t>
      </w:r>
      <w:r w:rsidRPr="00740EF2">
        <w:rPr>
          <w:rFonts w:ascii="Times New Roman" w:hAnsi="Times New Roman" w:cs="Times New Roman"/>
          <w:sz w:val="24"/>
          <w:szCs w:val="24"/>
        </w:rPr>
        <w:t>ез категории -</w:t>
      </w:r>
      <w:r w:rsidR="000A7893">
        <w:rPr>
          <w:rFonts w:ascii="Times New Roman" w:hAnsi="Times New Roman" w:cs="Times New Roman"/>
          <w:sz w:val="24"/>
          <w:szCs w:val="24"/>
        </w:rPr>
        <w:t xml:space="preserve"> </w:t>
      </w:r>
      <w:r w:rsidRPr="00740EF2">
        <w:rPr>
          <w:rFonts w:ascii="Times New Roman" w:hAnsi="Times New Roman" w:cs="Times New Roman"/>
          <w:sz w:val="24"/>
          <w:szCs w:val="24"/>
        </w:rPr>
        <w:t>34,9% от общего числ</w:t>
      </w:r>
      <w:r w:rsidR="00740EF2">
        <w:rPr>
          <w:rFonts w:ascii="Times New Roman" w:hAnsi="Times New Roman" w:cs="Times New Roman"/>
          <w:sz w:val="24"/>
          <w:szCs w:val="24"/>
        </w:rPr>
        <w:t>а</w:t>
      </w:r>
      <w:r w:rsidRPr="00740EF2">
        <w:rPr>
          <w:rFonts w:ascii="Times New Roman" w:hAnsi="Times New Roman" w:cs="Times New Roman"/>
          <w:sz w:val="24"/>
          <w:szCs w:val="24"/>
        </w:rPr>
        <w:t xml:space="preserve"> участников. </w:t>
      </w:r>
    </w:p>
    <w:p w:rsidR="00DB02FA" w:rsidRPr="00740EF2" w:rsidRDefault="00DB02FA" w:rsidP="000A7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EF2">
        <w:rPr>
          <w:rFonts w:ascii="Times New Roman" w:hAnsi="Times New Roman" w:cs="Times New Roman"/>
          <w:sz w:val="24"/>
          <w:szCs w:val="24"/>
        </w:rPr>
        <w:t xml:space="preserve">По уровню и особенностям образования респонденты распределились следующим образом: </w:t>
      </w:r>
      <w:r w:rsidRPr="00740EF2">
        <w:rPr>
          <w:rFonts w:ascii="Times New Roman" w:hAnsi="Times New Roman" w:cs="Times New Roman"/>
          <w:bCs/>
          <w:sz w:val="24"/>
          <w:szCs w:val="24"/>
        </w:rPr>
        <w:t>высшее педагогическое -</w:t>
      </w:r>
      <w:r w:rsidR="000A78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0EF2">
        <w:rPr>
          <w:rFonts w:ascii="Times New Roman" w:hAnsi="Times New Roman" w:cs="Times New Roman"/>
          <w:bCs/>
          <w:sz w:val="24"/>
          <w:szCs w:val="24"/>
        </w:rPr>
        <w:t xml:space="preserve">47,4 %, высшее профессиональное – 41%, </w:t>
      </w:r>
      <w:r w:rsidR="00740EF2">
        <w:rPr>
          <w:rFonts w:ascii="Times New Roman" w:hAnsi="Times New Roman" w:cs="Times New Roman"/>
          <w:bCs/>
          <w:sz w:val="24"/>
          <w:szCs w:val="24"/>
        </w:rPr>
        <w:t>с</w:t>
      </w:r>
      <w:r w:rsidRPr="00740EF2">
        <w:rPr>
          <w:rFonts w:ascii="Times New Roman" w:hAnsi="Times New Roman" w:cs="Times New Roman"/>
          <w:bCs/>
          <w:sz w:val="24"/>
          <w:szCs w:val="24"/>
        </w:rPr>
        <w:t>реднее педагогическое – 3,2</w:t>
      </w:r>
      <w:r w:rsidR="000A7893">
        <w:rPr>
          <w:rFonts w:ascii="Times New Roman" w:hAnsi="Times New Roman" w:cs="Times New Roman"/>
          <w:bCs/>
          <w:sz w:val="24"/>
          <w:szCs w:val="24"/>
        </w:rPr>
        <w:t>%</w:t>
      </w:r>
      <w:r w:rsidRPr="00740EF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0EF2">
        <w:rPr>
          <w:rFonts w:ascii="Times New Roman" w:hAnsi="Times New Roman" w:cs="Times New Roman"/>
          <w:bCs/>
          <w:sz w:val="24"/>
          <w:szCs w:val="24"/>
        </w:rPr>
        <w:t>с</w:t>
      </w:r>
      <w:r w:rsidRPr="00740EF2">
        <w:rPr>
          <w:rFonts w:ascii="Times New Roman" w:hAnsi="Times New Roman" w:cs="Times New Roman"/>
          <w:bCs/>
          <w:sz w:val="24"/>
          <w:szCs w:val="24"/>
        </w:rPr>
        <w:t xml:space="preserve">реднее специальное - </w:t>
      </w:r>
      <w:r w:rsidRPr="00740EF2">
        <w:rPr>
          <w:rFonts w:ascii="Times New Roman" w:hAnsi="Times New Roman" w:cs="Times New Roman"/>
          <w:sz w:val="24"/>
          <w:szCs w:val="24"/>
        </w:rPr>
        <w:t xml:space="preserve">5.2%, </w:t>
      </w:r>
      <w:r w:rsidR="00740EF2">
        <w:rPr>
          <w:rFonts w:ascii="Times New Roman" w:hAnsi="Times New Roman" w:cs="Times New Roman"/>
          <w:bCs/>
          <w:sz w:val="24"/>
          <w:szCs w:val="24"/>
        </w:rPr>
        <w:t>д</w:t>
      </w:r>
      <w:r w:rsidRPr="00740EF2">
        <w:rPr>
          <w:rFonts w:ascii="Times New Roman" w:hAnsi="Times New Roman" w:cs="Times New Roman"/>
          <w:bCs/>
          <w:sz w:val="24"/>
          <w:szCs w:val="24"/>
        </w:rPr>
        <w:t>ругое – 3,2 %</w:t>
      </w:r>
      <w:r w:rsidR="00740EF2">
        <w:rPr>
          <w:rFonts w:ascii="Times New Roman" w:hAnsi="Times New Roman" w:cs="Times New Roman"/>
          <w:bCs/>
          <w:sz w:val="24"/>
          <w:szCs w:val="24"/>
        </w:rPr>
        <w:t>.</w:t>
      </w:r>
    </w:p>
    <w:p w:rsidR="00DB02FA" w:rsidRDefault="00DB02FA" w:rsidP="000A7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EF2">
        <w:rPr>
          <w:rFonts w:ascii="Times New Roman" w:hAnsi="Times New Roman" w:cs="Times New Roman"/>
          <w:sz w:val="24"/>
          <w:szCs w:val="24"/>
        </w:rPr>
        <w:t>Возрастная характеристика участников исследования показывает,</w:t>
      </w:r>
      <w:r w:rsidR="00740EF2">
        <w:rPr>
          <w:rFonts w:ascii="Times New Roman" w:hAnsi="Times New Roman" w:cs="Times New Roman"/>
          <w:sz w:val="24"/>
          <w:szCs w:val="24"/>
        </w:rPr>
        <w:t xml:space="preserve"> </w:t>
      </w:r>
      <w:r w:rsidRPr="00740EF2">
        <w:rPr>
          <w:rFonts w:ascii="Times New Roman" w:hAnsi="Times New Roman" w:cs="Times New Roman"/>
          <w:sz w:val="24"/>
          <w:szCs w:val="24"/>
        </w:rPr>
        <w:t>что в исследовании приняли участие специал</w:t>
      </w:r>
      <w:r w:rsidR="000A7893">
        <w:rPr>
          <w:rFonts w:ascii="Times New Roman" w:hAnsi="Times New Roman" w:cs="Times New Roman"/>
          <w:sz w:val="24"/>
          <w:szCs w:val="24"/>
        </w:rPr>
        <w:t>исты всех возрастных групп (</w:t>
      </w:r>
      <w:r w:rsidRPr="00740EF2">
        <w:rPr>
          <w:rFonts w:ascii="Times New Roman" w:hAnsi="Times New Roman" w:cs="Times New Roman"/>
          <w:sz w:val="24"/>
          <w:szCs w:val="24"/>
        </w:rPr>
        <w:t>таблиц</w:t>
      </w:r>
      <w:r w:rsidR="000A7893">
        <w:rPr>
          <w:rFonts w:ascii="Times New Roman" w:hAnsi="Times New Roman" w:cs="Times New Roman"/>
          <w:sz w:val="24"/>
          <w:szCs w:val="24"/>
        </w:rPr>
        <w:t>а 1</w:t>
      </w:r>
      <w:r w:rsidRPr="00740EF2">
        <w:rPr>
          <w:rFonts w:ascii="Times New Roman" w:hAnsi="Times New Roman" w:cs="Times New Roman"/>
          <w:sz w:val="24"/>
          <w:szCs w:val="24"/>
        </w:rPr>
        <w:t>)</w:t>
      </w:r>
      <w:r w:rsidR="000A7893">
        <w:rPr>
          <w:rFonts w:ascii="Times New Roman" w:hAnsi="Times New Roman" w:cs="Times New Roman"/>
          <w:sz w:val="24"/>
          <w:szCs w:val="24"/>
        </w:rPr>
        <w:t>.</w:t>
      </w:r>
    </w:p>
    <w:p w:rsidR="000A7893" w:rsidRPr="000A7893" w:rsidRDefault="000A7893" w:rsidP="000A789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7893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4110"/>
      </w:tblGrid>
      <w:tr w:rsidR="00740EF2" w:rsidRPr="00740EF2" w:rsidTr="000A7893">
        <w:trPr>
          <w:trHeight w:val="59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2F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Возрастная группа </w:t>
            </w:r>
            <w:r w:rsidR="0074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(лет)</w:t>
            </w: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02F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 участников</w:t>
            </w:r>
          </w:p>
        </w:tc>
      </w:tr>
      <w:tr w:rsidR="00740EF2" w:rsidRPr="00740EF2" w:rsidTr="000A7893">
        <w:trPr>
          <w:trHeight w:val="245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Менее 30</w:t>
            </w: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19.4%</w:t>
            </w:r>
          </w:p>
        </w:tc>
      </w:tr>
      <w:tr w:rsidR="00740EF2" w:rsidRPr="00740EF2" w:rsidTr="000A7893">
        <w:trPr>
          <w:trHeight w:val="97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30–40</w:t>
            </w: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26.1%</w:t>
            </w:r>
          </w:p>
        </w:tc>
      </w:tr>
      <w:tr w:rsidR="00740EF2" w:rsidRPr="00740EF2" w:rsidTr="000A7893">
        <w:trPr>
          <w:trHeight w:val="375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41–50</w:t>
            </w: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25.5%</w:t>
            </w:r>
          </w:p>
        </w:tc>
      </w:tr>
      <w:tr w:rsidR="00740EF2" w:rsidRPr="00740EF2" w:rsidTr="000A7893">
        <w:trPr>
          <w:trHeight w:val="113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51–60</w:t>
            </w: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15.8%</w:t>
            </w:r>
          </w:p>
        </w:tc>
      </w:tr>
      <w:tr w:rsidR="00740EF2" w:rsidRPr="00740EF2" w:rsidTr="000A7893">
        <w:trPr>
          <w:trHeight w:val="107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Более 60</w:t>
            </w: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49A" w:rsidRPr="00740EF2" w:rsidRDefault="00DB02FA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13.2%</w:t>
            </w:r>
          </w:p>
        </w:tc>
      </w:tr>
    </w:tbl>
    <w:p w:rsidR="000A7893" w:rsidRDefault="000A7893" w:rsidP="00737E7A">
      <w:pPr>
        <w:spacing w:after="0" w:line="240" w:lineRule="auto"/>
      </w:pPr>
    </w:p>
    <w:p w:rsidR="00DB02FA" w:rsidRPr="000A7893" w:rsidRDefault="000A7893" w:rsidP="000A7893">
      <w:pPr>
        <w:rPr>
          <w:rFonts w:ascii="Times New Roman" w:hAnsi="Times New Roman" w:cs="Times New Roman"/>
          <w:b/>
        </w:rPr>
      </w:pPr>
      <w:r w:rsidRPr="000A7893">
        <w:rPr>
          <w:rFonts w:ascii="Times New Roman" w:hAnsi="Times New Roman" w:cs="Times New Roman"/>
          <w:b/>
        </w:rPr>
        <w:t xml:space="preserve">МОТИВАЦИЯ </w:t>
      </w:r>
      <w:r>
        <w:rPr>
          <w:rFonts w:ascii="Times New Roman" w:hAnsi="Times New Roman" w:cs="Times New Roman"/>
          <w:b/>
        </w:rPr>
        <w:t>И СТИМУЛЫ К ОБУЧЕНИЮ НА КУРСАХ</w:t>
      </w:r>
    </w:p>
    <w:p w:rsidR="00DB02FA" w:rsidRPr="000A7893" w:rsidRDefault="00DB02FA" w:rsidP="000A78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893">
        <w:rPr>
          <w:rFonts w:ascii="Times New Roman" w:hAnsi="Times New Roman" w:cs="Times New Roman"/>
          <w:sz w:val="24"/>
          <w:szCs w:val="24"/>
        </w:rPr>
        <w:t xml:space="preserve">Участники исследования в качестве приоритетных стимулов к обучению на КПК определили </w:t>
      </w:r>
      <w:r w:rsidR="00AF07CD" w:rsidRPr="000A7893">
        <w:rPr>
          <w:rFonts w:ascii="Times New Roman" w:hAnsi="Times New Roman" w:cs="Times New Roman"/>
          <w:sz w:val="24"/>
          <w:szCs w:val="24"/>
        </w:rPr>
        <w:t>«</w:t>
      </w:r>
      <w:r w:rsidRPr="000A7893">
        <w:rPr>
          <w:rFonts w:ascii="Times New Roman" w:hAnsi="Times New Roman" w:cs="Times New Roman"/>
          <w:bCs/>
          <w:sz w:val="24"/>
          <w:szCs w:val="24"/>
        </w:rPr>
        <w:t>Потребность в повышении профессиональной компетентности</w:t>
      </w:r>
      <w:r w:rsidR="00AF07CD" w:rsidRPr="000A7893">
        <w:rPr>
          <w:rFonts w:ascii="Times New Roman" w:hAnsi="Times New Roman" w:cs="Times New Roman"/>
          <w:bCs/>
          <w:sz w:val="24"/>
          <w:szCs w:val="24"/>
        </w:rPr>
        <w:t>»</w:t>
      </w:r>
      <w:r w:rsidRPr="000A7893">
        <w:rPr>
          <w:rFonts w:ascii="Times New Roman" w:hAnsi="Times New Roman" w:cs="Times New Roman"/>
          <w:bCs/>
          <w:sz w:val="24"/>
          <w:szCs w:val="24"/>
        </w:rPr>
        <w:t xml:space="preserve"> (эту позицию выбрали 51% респондентов) и </w:t>
      </w:r>
      <w:r w:rsidR="00AF07CD" w:rsidRPr="000A7893">
        <w:rPr>
          <w:rFonts w:ascii="Times New Roman" w:hAnsi="Times New Roman" w:cs="Times New Roman"/>
          <w:bCs/>
          <w:sz w:val="24"/>
          <w:szCs w:val="24"/>
        </w:rPr>
        <w:t>«Потребность в самосовершенствовании» (52,9%)</w:t>
      </w:r>
      <w:r w:rsidR="00961663" w:rsidRPr="000A7893">
        <w:rPr>
          <w:rFonts w:ascii="Times New Roman" w:hAnsi="Times New Roman" w:cs="Times New Roman"/>
          <w:bCs/>
          <w:sz w:val="24"/>
          <w:szCs w:val="24"/>
        </w:rPr>
        <w:t>.</w:t>
      </w:r>
    </w:p>
    <w:p w:rsidR="00AF07CD" w:rsidRPr="000A7893" w:rsidRDefault="00AF07CD" w:rsidP="000A78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893">
        <w:rPr>
          <w:rFonts w:ascii="Times New Roman" w:hAnsi="Times New Roman" w:cs="Times New Roman"/>
          <w:bCs/>
          <w:sz w:val="24"/>
          <w:szCs w:val="24"/>
        </w:rPr>
        <w:t xml:space="preserve">Менее всего является мотивом к КП позиция «Перспективы увеличения заработка» (только 6,8% респондентов выбрали эту позицию в качестве мотива). </w:t>
      </w:r>
    </w:p>
    <w:p w:rsidR="00AF07CD" w:rsidRDefault="00AF07CD" w:rsidP="000A78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893">
        <w:rPr>
          <w:rFonts w:ascii="Times New Roman" w:hAnsi="Times New Roman" w:cs="Times New Roman"/>
          <w:bCs/>
          <w:sz w:val="24"/>
          <w:szCs w:val="24"/>
        </w:rPr>
        <w:t>Распределение ответов участников по всем позициям представлено в таблице</w:t>
      </w:r>
      <w:r w:rsidR="00BF37C5" w:rsidRPr="000A78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893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BF37C5" w:rsidRPr="000A7893">
        <w:rPr>
          <w:rFonts w:ascii="Times New Roman" w:hAnsi="Times New Roman" w:cs="Times New Roman"/>
          <w:bCs/>
          <w:sz w:val="24"/>
          <w:szCs w:val="24"/>
        </w:rPr>
        <w:t>(курсивом выделены позиции, которые участники исследования выбирали наиболее часто)</w:t>
      </w:r>
      <w:r w:rsidRPr="000A789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A7893" w:rsidRDefault="000A7893" w:rsidP="000A78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7893" w:rsidRPr="000A7893" w:rsidRDefault="000A7893" w:rsidP="000A789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7893">
        <w:rPr>
          <w:rFonts w:ascii="Times New Roman" w:hAnsi="Times New Roman" w:cs="Times New Roman"/>
          <w:bCs/>
          <w:i/>
          <w:sz w:val="24"/>
          <w:szCs w:val="24"/>
        </w:rPr>
        <w:t>Таблица 2</w:t>
      </w:r>
    </w:p>
    <w:tbl>
      <w:tblPr>
        <w:tblW w:w="96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1"/>
        <w:gridCol w:w="3969"/>
      </w:tblGrid>
      <w:tr w:rsidR="00961663" w:rsidRPr="00740EF2" w:rsidTr="000A7893">
        <w:trPr>
          <w:trHeight w:val="638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F07CD" w:rsidRPr="00740EF2" w:rsidRDefault="00AF07CD" w:rsidP="000A789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Мотив/ стимул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AF07CD" w:rsidRPr="00740EF2" w:rsidRDefault="00AF07CD" w:rsidP="000A7893">
            <w:pPr>
              <w:pStyle w:val="a4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 участников</w:t>
            </w:r>
          </w:p>
        </w:tc>
      </w:tr>
      <w:tr w:rsidR="00740EF2" w:rsidRPr="00740EF2" w:rsidTr="000A7893">
        <w:trPr>
          <w:trHeight w:val="339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руководителя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  <w:r w:rsidR="00AC3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0EF2" w:rsidRPr="00740EF2" w:rsidTr="000A7893">
        <w:trPr>
          <w:trHeight w:val="630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0A7893" w:rsidP="000A7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F07CD"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ормы законодательства о сроках повышения квалификации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  <w:r w:rsidR="00AC3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0EF2" w:rsidRPr="00740EF2" w:rsidTr="000A7893">
        <w:trPr>
          <w:trHeight w:val="654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Возросшие требования к уровню профессиональной подготовки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  <w:r w:rsidR="00AC39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0EF2" w:rsidRPr="00740EF2" w:rsidTr="000A7893">
        <w:trPr>
          <w:trHeight w:val="380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Перспективы карьерного роста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40EF2" w:rsidRPr="00740EF2" w:rsidTr="000A7893">
        <w:trPr>
          <w:trHeight w:val="421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Перспективы увеличения заработка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6.8%</w:t>
            </w:r>
          </w:p>
        </w:tc>
      </w:tr>
      <w:tr w:rsidR="00740EF2" w:rsidRPr="00740EF2" w:rsidTr="000A7893">
        <w:trPr>
          <w:trHeight w:val="421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Смена специализации, профиля работы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9.7%</w:t>
            </w:r>
          </w:p>
        </w:tc>
      </w:tr>
      <w:tr w:rsidR="00740EF2" w:rsidRPr="00740EF2" w:rsidTr="000A7893">
        <w:trPr>
          <w:trHeight w:val="852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проблемы, для решения которых нужны новые знания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740EF2" w:rsidRPr="00740EF2" w:rsidTr="000A7893">
        <w:trPr>
          <w:trHeight w:val="375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 на категорию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23.5%</w:t>
            </w:r>
          </w:p>
        </w:tc>
      </w:tr>
      <w:tr w:rsidR="00740EF2" w:rsidRPr="000A7893" w:rsidTr="000A7893">
        <w:trPr>
          <w:trHeight w:val="852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0A7893" w:rsidRDefault="00AF07CD" w:rsidP="000A7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8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Потребность в повышении профессиональной компетентности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0A7893" w:rsidRDefault="00AF07CD" w:rsidP="000A7893">
            <w:pPr>
              <w:pStyle w:val="a4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51.6%</w:t>
            </w:r>
          </w:p>
        </w:tc>
      </w:tr>
      <w:tr w:rsidR="00740EF2" w:rsidRPr="00740EF2" w:rsidTr="000A7893">
        <w:trPr>
          <w:trHeight w:val="338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в освоении передового опыта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26.1%</w:t>
            </w:r>
          </w:p>
        </w:tc>
      </w:tr>
      <w:tr w:rsidR="00740EF2" w:rsidRPr="000A7893" w:rsidTr="000A7893">
        <w:trPr>
          <w:trHeight w:val="332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0A7893" w:rsidRDefault="00AF07CD" w:rsidP="000A7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8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Потребность в самосовершенствовании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0A7893" w:rsidRDefault="00AF07CD" w:rsidP="000A7893">
            <w:pPr>
              <w:pStyle w:val="a4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8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52.9%</w:t>
            </w:r>
          </w:p>
        </w:tc>
      </w:tr>
      <w:tr w:rsidR="00740EF2" w:rsidRPr="00740EF2" w:rsidTr="000A7893">
        <w:trPr>
          <w:trHeight w:val="518"/>
        </w:trPr>
        <w:tc>
          <w:tcPr>
            <w:tcW w:w="568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Инновационная деятельность </w:t>
            </w:r>
            <w:proofErr w:type="gramStart"/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>Вашего</w:t>
            </w:r>
            <w:proofErr w:type="gramEnd"/>
            <w:r w:rsidRPr="00740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396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F349A" w:rsidRPr="00740EF2" w:rsidRDefault="00AF07CD" w:rsidP="000A7893">
            <w:pPr>
              <w:pStyle w:val="a4"/>
              <w:spacing w:after="0" w:line="240" w:lineRule="auto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F2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DB02FA" w:rsidRDefault="00DB02FA" w:rsidP="000A789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5E7" w:rsidRDefault="00D35685" w:rsidP="000A7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893">
        <w:rPr>
          <w:rFonts w:ascii="Times New Roman" w:hAnsi="Times New Roman" w:cs="Times New Roman"/>
          <w:sz w:val="24"/>
          <w:szCs w:val="24"/>
        </w:rPr>
        <w:t xml:space="preserve">Разница в ответах слушателей разных групп оказалась по некоторым позициям достаточно существенной. В таблице </w:t>
      </w:r>
      <w:r w:rsidR="000A7893">
        <w:rPr>
          <w:rFonts w:ascii="Times New Roman" w:hAnsi="Times New Roman" w:cs="Times New Roman"/>
          <w:sz w:val="24"/>
          <w:szCs w:val="24"/>
        </w:rPr>
        <w:t xml:space="preserve">3 </w:t>
      </w:r>
      <w:r w:rsidRPr="000A7893">
        <w:rPr>
          <w:rFonts w:ascii="Times New Roman" w:hAnsi="Times New Roman" w:cs="Times New Roman"/>
          <w:sz w:val="24"/>
          <w:szCs w:val="24"/>
        </w:rPr>
        <w:t>выделены курсивом те позиции, по которым размах между результатами отдельных групп оказался наибольшим.</w:t>
      </w:r>
    </w:p>
    <w:p w:rsidR="000A7893" w:rsidRPr="000A7893" w:rsidRDefault="000A7893" w:rsidP="000A789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7893"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82"/>
        <w:gridCol w:w="2654"/>
        <w:gridCol w:w="3118"/>
      </w:tblGrid>
      <w:tr w:rsidR="00D35685" w:rsidRPr="000A7893" w:rsidTr="000A7893">
        <w:trPr>
          <w:trHeight w:val="600"/>
        </w:trPr>
        <w:tc>
          <w:tcPr>
            <w:tcW w:w="3882" w:type="dxa"/>
            <w:shd w:val="clear" w:color="auto" w:fill="FFFFFF" w:themeFill="background1"/>
            <w:vAlign w:val="center"/>
          </w:tcPr>
          <w:p w:rsidR="00D35685" w:rsidRPr="000A7893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78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Мотив</w:t>
            </w:r>
          </w:p>
        </w:tc>
        <w:tc>
          <w:tcPr>
            <w:tcW w:w="2654" w:type="dxa"/>
            <w:shd w:val="clear" w:color="auto" w:fill="FFFFFF" w:themeFill="background1"/>
            <w:vAlign w:val="center"/>
          </w:tcPr>
          <w:p w:rsidR="00D35685" w:rsidRPr="000A7893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Наименьший результат при обобщении по группам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D35685" w:rsidRPr="000A7893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Наибольший результат при обобщении по группам</w:t>
            </w:r>
          </w:p>
        </w:tc>
      </w:tr>
      <w:tr w:rsidR="00D35685" w:rsidRPr="00D35685" w:rsidTr="000A7893">
        <w:trPr>
          <w:trHeight w:val="600"/>
        </w:trPr>
        <w:tc>
          <w:tcPr>
            <w:tcW w:w="3882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Распоряжение руководителя</w:t>
            </w:r>
          </w:p>
        </w:tc>
        <w:tc>
          <w:tcPr>
            <w:tcW w:w="2654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D35685" w:rsidRPr="00D35685" w:rsidTr="000A7893">
        <w:trPr>
          <w:trHeight w:val="600"/>
        </w:trPr>
        <w:tc>
          <w:tcPr>
            <w:tcW w:w="3882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Нормы законодательства о сроках повышения квалификации</w:t>
            </w:r>
          </w:p>
        </w:tc>
        <w:tc>
          <w:tcPr>
            <w:tcW w:w="2654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87,1</w:t>
            </w:r>
          </w:p>
        </w:tc>
      </w:tr>
      <w:tr w:rsidR="00D35685" w:rsidRPr="00D35685" w:rsidTr="000A7893">
        <w:trPr>
          <w:trHeight w:val="600"/>
        </w:trPr>
        <w:tc>
          <w:tcPr>
            <w:tcW w:w="3882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Возросшие требования к уровню профессиональной подготовки</w:t>
            </w:r>
          </w:p>
        </w:tc>
        <w:tc>
          <w:tcPr>
            <w:tcW w:w="2654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D35685" w:rsidRPr="00D35685" w:rsidTr="000A7893">
        <w:trPr>
          <w:trHeight w:val="600"/>
        </w:trPr>
        <w:tc>
          <w:tcPr>
            <w:tcW w:w="3882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карьерного роста</w:t>
            </w:r>
          </w:p>
        </w:tc>
        <w:tc>
          <w:tcPr>
            <w:tcW w:w="2654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23,3</w:t>
            </w:r>
          </w:p>
        </w:tc>
      </w:tr>
      <w:tr w:rsidR="00D35685" w:rsidRPr="00D35685" w:rsidTr="000A7893">
        <w:trPr>
          <w:trHeight w:val="600"/>
        </w:trPr>
        <w:tc>
          <w:tcPr>
            <w:tcW w:w="3882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увеличения заработка</w:t>
            </w:r>
          </w:p>
        </w:tc>
        <w:tc>
          <w:tcPr>
            <w:tcW w:w="2654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35685" w:rsidRPr="00D35685" w:rsidTr="000A7893">
        <w:trPr>
          <w:trHeight w:val="600"/>
        </w:trPr>
        <w:tc>
          <w:tcPr>
            <w:tcW w:w="3882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специализации, профиля работы</w:t>
            </w:r>
          </w:p>
        </w:tc>
        <w:tc>
          <w:tcPr>
            <w:tcW w:w="2654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</w:tr>
      <w:tr w:rsidR="00D35685" w:rsidRPr="00D35685" w:rsidTr="000A7893">
        <w:trPr>
          <w:trHeight w:val="600"/>
        </w:trPr>
        <w:tc>
          <w:tcPr>
            <w:tcW w:w="3882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проблемы, для решения которых нужны новые знания</w:t>
            </w:r>
          </w:p>
        </w:tc>
        <w:tc>
          <w:tcPr>
            <w:tcW w:w="2654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D35685" w:rsidRPr="00D35685" w:rsidTr="000A7893">
        <w:trPr>
          <w:trHeight w:val="600"/>
        </w:trPr>
        <w:tc>
          <w:tcPr>
            <w:tcW w:w="3882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9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Аттестация на квалификационную (должностную) категорию</w:t>
            </w:r>
          </w:p>
        </w:tc>
        <w:tc>
          <w:tcPr>
            <w:tcW w:w="2654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35685" w:rsidRPr="00D35685" w:rsidTr="000A7893">
        <w:trPr>
          <w:trHeight w:val="600"/>
        </w:trPr>
        <w:tc>
          <w:tcPr>
            <w:tcW w:w="3882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повышении профессиональной компетентности</w:t>
            </w:r>
          </w:p>
        </w:tc>
        <w:tc>
          <w:tcPr>
            <w:tcW w:w="2654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35685" w:rsidRPr="00D35685" w:rsidTr="000A7893">
        <w:trPr>
          <w:trHeight w:val="600"/>
        </w:trPr>
        <w:tc>
          <w:tcPr>
            <w:tcW w:w="3882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освоении передового педагогического опыта</w:t>
            </w:r>
          </w:p>
        </w:tc>
        <w:tc>
          <w:tcPr>
            <w:tcW w:w="2654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D35685" w:rsidRPr="00D35685" w:rsidTr="000A7893">
        <w:trPr>
          <w:trHeight w:val="600"/>
        </w:trPr>
        <w:tc>
          <w:tcPr>
            <w:tcW w:w="3882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Потребность в самосовершенствовании, познании нового</w:t>
            </w:r>
          </w:p>
        </w:tc>
        <w:tc>
          <w:tcPr>
            <w:tcW w:w="2654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D35685" w:rsidRPr="00D35685" w:rsidTr="000A7893">
        <w:trPr>
          <w:trHeight w:val="600"/>
        </w:trPr>
        <w:tc>
          <w:tcPr>
            <w:tcW w:w="3882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Инновационная деятельность своего ОУ</w:t>
            </w:r>
          </w:p>
        </w:tc>
        <w:tc>
          <w:tcPr>
            <w:tcW w:w="2654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</w:tbl>
    <w:p w:rsidR="00D029F7" w:rsidRPr="00DE3D3E" w:rsidRDefault="008A376B" w:rsidP="00DE3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D3E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F37C5" w:rsidRPr="00DE3D3E">
        <w:rPr>
          <w:rFonts w:ascii="Times New Roman" w:hAnsi="Times New Roman" w:cs="Times New Roman"/>
          <w:sz w:val="24"/>
          <w:szCs w:val="24"/>
        </w:rPr>
        <w:t xml:space="preserve">азница в мотивации к обучению слушателей разных </w:t>
      </w:r>
      <w:r w:rsidRPr="00DE3D3E">
        <w:rPr>
          <w:rFonts w:ascii="Times New Roman" w:hAnsi="Times New Roman" w:cs="Times New Roman"/>
          <w:sz w:val="24"/>
          <w:szCs w:val="24"/>
        </w:rPr>
        <w:t xml:space="preserve">курсов </w:t>
      </w:r>
      <w:r w:rsidR="00BF37C5" w:rsidRPr="00DE3D3E">
        <w:rPr>
          <w:rFonts w:ascii="Times New Roman" w:hAnsi="Times New Roman" w:cs="Times New Roman"/>
          <w:sz w:val="24"/>
          <w:szCs w:val="24"/>
        </w:rPr>
        <w:t xml:space="preserve">определялась </w:t>
      </w:r>
      <w:r w:rsidRPr="00DE3D3E">
        <w:rPr>
          <w:rFonts w:ascii="Times New Roman" w:hAnsi="Times New Roman" w:cs="Times New Roman"/>
          <w:sz w:val="24"/>
          <w:szCs w:val="24"/>
        </w:rPr>
        <w:t xml:space="preserve">во многом </w:t>
      </w:r>
      <w:r w:rsidR="00BF37C5" w:rsidRPr="00DE3D3E">
        <w:rPr>
          <w:rFonts w:ascii="Times New Roman" w:hAnsi="Times New Roman" w:cs="Times New Roman"/>
          <w:sz w:val="24"/>
          <w:szCs w:val="24"/>
        </w:rPr>
        <w:t>тематикой обучения. Так, ключевым мотивом к прохождению КПК по темам «</w:t>
      </w:r>
      <w:proofErr w:type="spellStart"/>
      <w:r w:rsidR="00BF37C5" w:rsidRPr="00DE3D3E">
        <w:rPr>
          <w:rFonts w:ascii="Times New Roman" w:hAnsi="Times New Roman" w:cs="Times New Roman"/>
          <w:sz w:val="24"/>
          <w:szCs w:val="24"/>
        </w:rPr>
        <w:t>Андрагогические</w:t>
      </w:r>
      <w:proofErr w:type="spellEnd"/>
      <w:r w:rsidR="00BF37C5" w:rsidRPr="00DE3D3E">
        <w:rPr>
          <w:rFonts w:ascii="Times New Roman" w:hAnsi="Times New Roman" w:cs="Times New Roman"/>
          <w:sz w:val="24"/>
          <w:szCs w:val="24"/>
        </w:rPr>
        <w:t xml:space="preserve"> аспекты работы с педагогами в образовательной организации дополнительного образования детей</w:t>
      </w:r>
      <w:r w:rsidRPr="00DE3D3E">
        <w:rPr>
          <w:rFonts w:ascii="Times New Roman" w:hAnsi="Times New Roman" w:cs="Times New Roman"/>
          <w:sz w:val="24"/>
          <w:szCs w:val="24"/>
        </w:rPr>
        <w:t>» (80 % респондентов группы)</w:t>
      </w:r>
      <w:r w:rsidR="00BF37C5" w:rsidRPr="00DE3D3E">
        <w:rPr>
          <w:rFonts w:ascii="Times New Roman" w:hAnsi="Times New Roman" w:cs="Times New Roman"/>
          <w:sz w:val="24"/>
          <w:szCs w:val="24"/>
        </w:rPr>
        <w:t xml:space="preserve"> и «Метод проектов как образовательная технология в дополнительном образовании» </w:t>
      </w:r>
      <w:r w:rsidRPr="00DE3D3E">
        <w:rPr>
          <w:rFonts w:ascii="Times New Roman" w:hAnsi="Times New Roman" w:cs="Times New Roman"/>
          <w:sz w:val="24"/>
          <w:szCs w:val="24"/>
        </w:rPr>
        <w:t xml:space="preserve">(77% респондентов группы) </w:t>
      </w:r>
      <w:r w:rsidR="00BF37C5" w:rsidRPr="00DE3D3E">
        <w:rPr>
          <w:rFonts w:ascii="Times New Roman" w:hAnsi="Times New Roman" w:cs="Times New Roman"/>
          <w:sz w:val="24"/>
          <w:szCs w:val="24"/>
        </w:rPr>
        <w:t>стало распоряжение руководителя ОУ.</w:t>
      </w:r>
      <w:r w:rsidR="00D029F7" w:rsidRPr="00DE3D3E">
        <w:rPr>
          <w:rFonts w:ascii="Times New Roman" w:hAnsi="Times New Roman" w:cs="Times New Roman"/>
          <w:sz w:val="24"/>
          <w:szCs w:val="24"/>
        </w:rPr>
        <w:t xml:space="preserve"> В то же время для педагогов, обучавшихся по программе «Современные подходы в преподавании декоративно-прикладного искусства (оригами)» этот мотив к обучению оказался наименее существенным (65%</w:t>
      </w:r>
      <w:r w:rsidR="00DE3D3E">
        <w:rPr>
          <w:rFonts w:ascii="Times New Roman" w:hAnsi="Times New Roman" w:cs="Times New Roman"/>
          <w:sz w:val="24"/>
          <w:szCs w:val="24"/>
        </w:rPr>
        <w:t xml:space="preserve"> слушателей этой группы указали</w:t>
      </w:r>
      <w:r w:rsidR="00D029F7" w:rsidRPr="00DE3D3E">
        <w:rPr>
          <w:rFonts w:ascii="Times New Roman" w:hAnsi="Times New Roman" w:cs="Times New Roman"/>
          <w:sz w:val="24"/>
          <w:szCs w:val="24"/>
        </w:rPr>
        <w:t xml:space="preserve"> в качестве основного мотива «Потребность в освоении передового педагогического опыта»).</w:t>
      </w:r>
    </w:p>
    <w:p w:rsidR="00BF37C5" w:rsidRPr="00DE3D3E" w:rsidRDefault="00D029F7" w:rsidP="00DE3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D3E">
        <w:rPr>
          <w:rFonts w:ascii="Times New Roman" w:hAnsi="Times New Roman" w:cs="Times New Roman"/>
          <w:sz w:val="24"/>
          <w:szCs w:val="24"/>
        </w:rPr>
        <w:t>Для подавляющего большинства слушателей курса «Пси</w:t>
      </w:r>
      <w:r w:rsidR="00E975A1">
        <w:rPr>
          <w:rFonts w:ascii="Times New Roman" w:hAnsi="Times New Roman" w:cs="Times New Roman"/>
          <w:sz w:val="24"/>
          <w:szCs w:val="24"/>
        </w:rPr>
        <w:t>хологический мир ребенка» (87%)</w:t>
      </w:r>
      <w:r w:rsidRPr="00DE3D3E">
        <w:rPr>
          <w:rFonts w:ascii="Times New Roman" w:hAnsi="Times New Roman" w:cs="Times New Roman"/>
          <w:sz w:val="24"/>
          <w:szCs w:val="24"/>
        </w:rPr>
        <w:t xml:space="preserve"> основным мотивом к обучению стали нормы законодательства, в то время как для слушателей курса «Введение в профессию методиста» этот мотив выбрали лишь 8% участников опроса.</w:t>
      </w:r>
    </w:p>
    <w:p w:rsidR="00D029F7" w:rsidRPr="00E975A1" w:rsidRDefault="00D029F7" w:rsidP="00DE3D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D3E">
        <w:rPr>
          <w:rFonts w:ascii="Times New Roman" w:hAnsi="Times New Roman" w:cs="Times New Roman"/>
          <w:sz w:val="24"/>
          <w:szCs w:val="24"/>
        </w:rPr>
        <w:t xml:space="preserve">Мотивация, связанная с прохождением аттестационных процедур, оказалась ведущей для </w:t>
      </w:r>
      <w:r w:rsidR="00BD77BB" w:rsidRPr="00DE3D3E">
        <w:rPr>
          <w:rFonts w:ascii="Times New Roman" w:hAnsi="Times New Roman" w:cs="Times New Roman"/>
          <w:sz w:val="24"/>
          <w:szCs w:val="24"/>
        </w:rPr>
        <w:t>слушателей программы</w:t>
      </w:r>
      <w:r w:rsidRPr="00DE3D3E">
        <w:rPr>
          <w:rFonts w:ascii="Times New Roman" w:hAnsi="Times New Roman" w:cs="Times New Roman"/>
          <w:sz w:val="24"/>
          <w:szCs w:val="24"/>
        </w:rPr>
        <w:t xml:space="preserve"> «Психологический мир ребенка» (71%) и абсолютно не важной для участников исследования из группы </w:t>
      </w:r>
      <w:r w:rsidRPr="00E975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975A1">
        <w:rPr>
          <w:rFonts w:ascii="Times New Roman" w:hAnsi="Times New Roman" w:cs="Times New Roman"/>
          <w:sz w:val="24"/>
          <w:szCs w:val="24"/>
        </w:rPr>
        <w:t>Андрагогические</w:t>
      </w:r>
      <w:proofErr w:type="spellEnd"/>
      <w:r w:rsidRPr="00E975A1">
        <w:rPr>
          <w:rFonts w:ascii="Times New Roman" w:hAnsi="Times New Roman" w:cs="Times New Roman"/>
          <w:sz w:val="24"/>
          <w:szCs w:val="24"/>
        </w:rPr>
        <w:t xml:space="preserve"> аспекты работы с педагогами в образовательной организации дополнительного образования детей»</w:t>
      </w:r>
      <w:r w:rsidR="00DE3D3E" w:rsidRPr="00E975A1">
        <w:rPr>
          <w:rFonts w:ascii="Times New Roman" w:hAnsi="Times New Roman" w:cs="Times New Roman"/>
          <w:sz w:val="24"/>
          <w:szCs w:val="24"/>
        </w:rPr>
        <w:t xml:space="preserve"> (80% слушателей </w:t>
      </w:r>
      <w:r w:rsidR="00BD77BB" w:rsidRPr="00E975A1">
        <w:rPr>
          <w:rFonts w:ascii="Times New Roman" w:hAnsi="Times New Roman" w:cs="Times New Roman"/>
          <w:sz w:val="24"/>
          <w:szCs w:val="24"/>
        </w:rPr>
        <w:t>этой группы указали в мотив «Потребность</w:t>
      </w:r>
      <w:r w:rsidR="00BD77BB" w:rsidRPr="00E97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D77BB" w:rsidRPr="00E975A1">
        <w:rPr>
          <w:rFonts w:ascii="Times New Roman" w:hAnsi="Times New Roman" w:cs="Times New Roman"/>
          <w:sz w:val="24"/>
          <w:szCs w:val="24"/>
        </w:rPr>
        <w:t>в самосоверш</w:t>
      </w:r>
      <w:r w:rsidR="00E975A1">
        <w:rPr>
          <w:rFonts w:ascii="Times New Roman" w:hAnsi="Times New Roman" w:cs="Times New Roman"/>
          <w:sz w:val="24"/>
          <w:szCs w:val="24"/>
        </w:rPr>
        <w:t>енствовании, познании нового»).</w:t>
      </w:r>
      <w:r w:rsidR="008A376B" w:rsidRPr="00E975A1">
        <w:rPr>
          <w:rFonts w:ascii="Times New Roman" w:hAnsi="Times New Roman" w:cs="Times New Roman"/>
          <w:sz w:val="24"/>
          <w:szCs w:val="24"/>
        </w:rPr>
        <w:t xml:space="preserve"> Так как слушатели при заполнении анкет не были ограничены в выборе мотивов к обучению для этой группы, оказались </w:t>
      </w:r>
      <w:r w:rsidR="00B25ED3" w:rsidRPr="00E975A1">
        <w:rPr>
          <w:rFonts w:ascii="Times New Roman" w:hAnsi="Times New Roman" w:cs="Times New Roman"/>
          <w:sz w:val="24"/>
          <w:szCs w:val="24"/>
        </w:rPr>
        <w:t>ключевыми два</w:t>
      </w:r>
      <w:r w:rsidR="008A376B" w:rsidRPr="00E975A1">
        <w:rPr>
          <w:rFonts w:ascii="Times New Roman" w:hAnsi="Times New Roman" w:cs="Times New Roman"/>
          <w:sz w:val="24"/>
          <w:szCs w:val="24"/>
        </w:rPr>
        <w:t xml:space="preserve"> </w:t>
      </w:r>
      <w:r w:rsidR="00B25ED3" w:rsidRPr="00E975A1">
        <w:rPr>
          <w:rFonts w:ascii="Times New Roman" w:hAnsi="Times New Roman" w:cs="Times New Roman"/>
          <w:sz w:val="24"/>
          <w:szCs w:val="24"/>
        </w:rPr>
        <w:t>мотива</w:t>
      </w:r>
      <w:r w:rsidR="008A376B" w:rsidRPr="00E975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5A1" w:rsidRDefault="00BD77BB" w:rsidP="00DE3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3E">
        <w:rPr>
          <w:rFonts w:ascii="Times New Roman" w:hAnsi="Times New Roman" w:cs="Times New Roman"/>
          <w:sz w:val="24"/>
          <w:szCs w:val="24"/>
        </w:rPr>
        <w:t>Таким образом, исследование позволило выявить особенности мотивации слушателей, обучающихся по разным образовательным программам</w:t>
      </w:r>
      <w:r w:rsidR="00E975A1">
        <w:rPr>
          <w:rFonts w:ascii="Times New Roman" w:hAnsi="Times New Roman" w:cs="Times New Roman"/>
          <w:sz w:val="24"/>
          <w:szCs w:val="24"/>
        </w:rPr>
        <w:t>.</w:t>
      </w:r>
      <w:r w:rsidR="00C07265" w:rsidRPr="00DE3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5A1" w:rsidRDefault="00E975A1" w:rsidP="00DE3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07CD" w:rsidRDefault="00E975A1" w:rsidP="00E97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5A1">
        <w:rPr>
          <w:rFonts w:ascii="Times New Roman" w:hAnsi="Times New Roman" w:cs="Times New Roman"/>
          <w:b/>
          <w:sz w:val="24"/>
          <w:szCs w:val="24"/>
        </w:rPr>
        <w:t xml:space="preserve">УДОВЛЕТВОРЕННОСТЬ СЛУШАТЕЛЕЙ КПК </w:t>
      </w:r>
    </w:p>
    <w:p w:rsidR="00E975A1" w:rsidRPr="00E975A1" w:rsidRDefault="00E975A1" w:rsidP="00E97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CD" w:rsidRPr="003D1BD7" w:rsidRDefault="00E975A1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Подавляющее</w:t>
      </w:r>
      <w:r w:rsidR="00AF07CD" w:rsidRPr="003D1BD7">
        <w:rPr>
          <w:rFonts w:ascii="Times New Roman" w:hAnsi="Times New Roman" w:cs="Times New Roman"/>
          <w:sz w:val="24"/>
          <w:szCs w:val="24"/>
        </w:rPr>
        <w:t xml:space="preserve"> большинство слушателей удовлетворено обучением на курсах (93,3% выбрали позиции «Вполне» и </w:t>
      </w:r>
      <w:r w:rsidR="00AF07CD"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«Скорее, </w:t>
      </w:r>
      <w:proofErr w:type="gramStart"/>
      <w:r w:rsidR="00AF07CD"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</w:t>
      </w:r>
      <w:proofErr w:type="gramEnd"/>
      <w:r w:rsidR="00AF07CD"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07CD" w:rsidRPr="003D1BD7">
        <w:rPr>
          <w:rFonts w:ascii="Times New Roman" w:hAnsi="Times New Roman" w:cs="Times New Roman"/>
          <w:sz w:val="24"/>
          <w:szCs w:val="24"/>
        </w:rPr>
        <w:t>)</w:t>
      </w:r>
      <w:r w:rsidR="00DE3D3E" w:rsidRPr="003D1BD7">
        <w:rPr>
          <w:rFonts w:ascii="Times New Roman" w:hAnsi="Times New Roman" w:cs="Times New Roman"/>
          <w:sz w:val="24"/>
          <w:szCs w:val="24"/>
        </w:rPr>
        <w:t>.</w:t>
      </w:r>
    </w:p>
    <w:p w:rsidR="00DE3D3E" w:rsidRDefault="00DE3D3E" w:rsidP="000A789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7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975A1" w:rsidTr="00E975A1">
        <w:tc>
          <w:tcPr>
            <w:tcW w:w="4927" w:type="dxa"/>
            <w:vAlign w:val="center"/>
          </w:tcPr>
          <w:p w:rsidR="00E975A1" w:rsidRPr="00AF07CD" w:rsidRDefault="00E975A1" w:rsidP="007E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Вполне</w:t>
            </w:r>
          </w:p>
        </w:tc>
        <w:tc>
          <w:tcPr>
            <w:tcW w:w="4927" w:type="dxa"/>
            <w:vAlign w:val="center"/>
          </w:tcPr>
          <w:p w:rsidR="00E975A1" w:rsidRPr="00AF07CD" w:rsidRDefault="00E975A1" w:rsidP="00E97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60.5%</w:t>
            </w:r>
          </w:p>
        </w:tc>
      </w:tr>
      <w:tr w:rsidR="00E975A1" w:rsidTr="00E975A1">
        <w:tc>
          <w:tcPr>
            <w:tcW w:w="4927" w:type="dxa"/>
            <w:vAlign w:val="center"/>
          </w:tcPr>
          <w:p w:rsidR="00E975A1" w:rsidRPr="00AF07CD" w:rsidRDefault="00E975A1" w:rsidP="007E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Скорее, удовлетворен (а)</w:t>
            </w:r>
          </w:p>
        </w:tc>
        <w:tc>
          <w:tcPr>
            <w:tcW w:w="4927" w:type="dxa"/>
            <w:vAlign w:val="center"/>
          </w:tcPr>
          <w:p w:rsidR="00E975A1" w:rsidRPr="00AF07CD" w:rsidRDefault="00E975A1" w:rsidP="00E97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32.8%</w:t>
            </w:r>
          </w:p>
        </w:tc>
      </w:tr>
      <w:tr w:rsidR="00E975A1" w:rsidTr="00E975A1">
        <w:tc>
          <w:tcPr>
            <w:tcW w:w="4927" w:type="dxa"/>
            <w:vAlign w:val="center"/>
          </w:tcPr>
          <w:p w:rsidR="00E975A1" w:rsidRPr="00AF07CD" w:rsidRDefault="00E975A1" w:rsidP="007E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Скорее, не удовлетворен (а)</w:t>
            </w:r>
          </w:p>
        </w:tc>
        <w:tc>
          <w:tcPr>
            <w:tcW w:w="4927" w:type="dxa"/>
            <w:vAlign w:val="center"/>
          </w:tcPr>
          <w:p w:rsidR="00E975A1" w:rsidRPr="00AF07CD" w:rsidRDefault="00E975A1" w:rsidP="00E97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2.6%</w:t>
            </w:r>
          </w:p>
        </w:tc>
      </w:tr>
      <w:tr w:rsidR="00E975A1" w:rsidTr="00E975A1">
        <w:tc>
          <w:tcPr>
            <w:tcW w:w="4927" w:type="dxa"/>
            <w:vAlign w:val="center"/>
          </w:tcPr>
          <w:p w:rsidR="00E975A1" w:rsidRPr="00AF07CD" w:rsidRDefault="00E975A1" w:rsidP="007E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не удовлетворен (а)</w:t>
            </w:r>
          </w:p>
        </w:tc>
        <w:tc>
          <w:tcPr>
            <w:tcW w:w="4927" w:type="dxa"/>
            <w:vAlign w:val="center"/>
          </w:tcPr>
          <w:p w:rsidR="00E975A1" w:rsidRPr="00AF07CD" w:rsidRDefault="00E975A1" w:rsidP="00E97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0.6%</w:t>
            </w:r>
          </w:p>
        </w:tc>
      </w:tr>
      <w:tr w:rsidR="00E975A1" w:rsidTr="00E975A1">
        <w:tc>
          <w:tcPr>
            <w:tcW w:w="4927" w:type="dxa"/>
            <w:vAlign w:val="center"/>
          </w:tcPr>
          <w:p w:rsidR="00E975A1" w:rsidRPr="00AF07CD" w:rsidRDefault="00E975A1" w:rsidP="007E4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927" w:type="dxa"/>
            <w:vAlign w:val="center"/>
          </w:tcPr>
          <w:p w:rsidR="00E975A1" w:rsidRPr="00AF07CD" w:rsidRDefault="00E975A1" w:rsidP="00E97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</w:tbl>
    <w:p w:rsidR="00E975A1" w:rsidRDefault="00E975A1" w:rsidP="000A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685" w:rsidRDefault="00D35685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анализе результатов отдельных групп слушателей результаты оказались следующие:</w:t>
      </w:r>
    </w:p>
    <w:p w:rsidR="00E975A1" w:rsidRDefault="00E975A1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59"/>
        <w:gridCol w:w="3119"/>
        <w:gridCol w:w="3118"/>
      </w:tblGrid>
      <w:tr w:rsidR="00D35685" w:rsidRPr="00D35685" w:rsidTr="00E975A1">
        <w:trPr>
          <w:trHeight w:val="600"/>
        </w:trPr>
        <w:tc>
          <w:tcPr>
            <w:tcW w:w="3559" w:type="dxa"/>
            <w:shd w:val="clear" w:color="auto" w:fill="FFFFFF" w:themeFill="background1"/>
            <w:vAlign w:val="center"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35685" w:rsidRPr="00D35685" w:rsidRDefault="00D35685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Наименьший результат при обобщении по группам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Наибольший результат при обобщении по группам</w:t>
            </w:r>
          </w:p>
        </w:tc>
      </w:tr>
      <w:tr w:rsidR="00D35685" w:rsidRPr="00D35685" w:rsidTr="00E975A1">
        <w:trPr>
          <w:trHeight w:val="479"/>
        </w:trPr>
        <w:tc>
          <w:tcPr>
            <w:tcW w:w="3559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Вполне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D35685" w:rsidRPr="00D35685" w:rsidTr="00E975A1">
        <w:trPr>
          <w:trHeight w:val="415"/>
        </w:trPr>
        <w:tc>
          <w:tcPr>
            <w:tcW w:w="3559" w:type="dxa"/>
            <w:shd w:val="clear" w:color="auto" w:fill="FFFFFF" w:themeFill="background1"/>
            <w:vAlign w:val="center"/>
            <w:hideMark/>
          </w:tcPr>
          <w:p w:rsidR="00D35685" w:rsidRPr="00D35685" w:rsidRDefault="00E975A1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Скорее, удовлетворе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35685"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D35685"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60,9</w:t>
            </w:r>
          </w:p>
        </w:tc>
      </w:tr>
      <w:tr w:rsidR="00D35685" w:rsidRPr="00D35685" w:rsidTr="00E975A1">
        <w:trPr>
          <w:trHeight w:val="408"/>
        </w:trPr>
        <w:tc>
          <w:tcPr>
            <w:tcW w:w="3559" w:type="dxa"/>
            <w:shd w:val="clear" w:color="auto" w:fill="FFFFFF" w:themeFill="background1"/>
            <w:vAlign w:val="center"/>
            <w:hideMark/>
          </w:tcPr>
          <w:p w:rsidR="00D35685" w:rsidRPr="00D35685" w:rsidRDefault="00E975A1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Скорее, не удовлетворе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35685"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D35685"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D35685" w:rsidRPr="00D35685" w:rsidTr="00E975A1">
        <w:trPr>
          <w:trHeight w:val="413"/>
        </w:trPr>
        <w:tc>
          <w:tcPr>
            <w:tcW w:w="3559" w:type="dxa"/>
            <w:shd w:val="clear" w:color="auto" w:fill="FFFFFF" w:themeFill="background1"/>
            <w:vAlign w:val="center"/>
            <w:hideMark/>
          </w:tcPr>
          <w:p w:rsidR="00D35685" w:rsidRPr="00D35685" w:rsidRDefault="00E975A1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 не удовлетворе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35685"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D35685"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D35685" w:rsidRPr="00D35685" w:rsidTr="00E975A1">
        <w:trPr>
          <w:trHeight w:val="277"/>
        </w:trPr>
        <w:tc>
          <w:tcPr>
            <w:tcW w:w="3559" w:type="dxa"/>
            <w:shd w:val="clear" w:color="auto" w:fill="FFFFFF" w:themeFill="background1"/>
            <w:vAlign w:val="center"/>
            <w:hideMark/>
          </w:tcPr>
          <w:p w:rsidR="00D35685" w:rsidRPr="00D35685" w:rsidRDefault="00531C3E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35685"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атрудняюсь ответить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E975A1" w:rsidRDefault="00E975A1" w:rsidP="000A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85" w:rsidRDefault="00C07265" w:rsidP="00E97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результат по позиции «Вполне» был получен в группе «Введение в профессию методиста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однако большинство слушателей данной группы выбрали позицию «</w:t>
      </w:r>
      <w:r w:rsidR="00E97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Скорее, удовлетворе</w:t>
      </w:r>
      <w:proofErr w:type="gramStart"/>
      <w:r w:rsidR="00E975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31C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53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(61%).  </w:t>
      </w:r>
    </w:p>
    <w:p w:rsidR="00531C3E" w:rsidRPr="00531C3E" w:rsidRDefault="00531C3E" w:rsidP="00E975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групп участники исследования не выбирали позиции «</w:t>
      </w:r>
      <w:r w:rsidRPr="0053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Скорее, не удовлетворен (а)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53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удовлетворен (а)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</w:t>
      </w:r>
      <w:r w:rsidRPr="0053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атрудняюсь ответить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Однако в группе «</w:t>
      </w:r>
      <w:r w:rsidRPr="00531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информационные технологии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12% слушателей выбрали позицию «З</w:t>
      </w:r>
      <w:r w:rsidRPr="00531C3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атрудняюсь ответить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975A1" w:rsidRDefault="00E975A1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F07CD" w:rsidRDefault="00E975A1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Достаточно</w:t>
      </w:r>
      <w:r w:rsidR="00AF07CD" w:rsidRPr="00740EF2">
        <w:rPr>
          <w:rFonts w:ascii="Times New Roman" w:hAnsi="Times New Roman" w:cs="Times New Roman"/>
        </w:rPr>
        <w:t xml:space="preserve"> высоко оценивается </w:t>
      </w:r>
      <w:r w:rsidR="00531C3E">
        <w:rPr>
          <w:rFonts w:ascii="Times New Roman" w:hAnsi="Times New Roman" w:cs="Times New Roman"/>
        </w:rPr>
        <w:t xml:space="preserve">участниками исследования </w:t>
      </w:r>
      <w:r w:rsidR="00AF07CD" w:rsidRPr="00740EF2">
        <w:rPr>
          <w:rFonts w:ascii="Times New Roman" w:hAnsi="Times New Roman" w:cs="Times New Roman"/>
        </w:rPr>
        <w:t xml:space="preserve">новизна содержания курсов: </w:t>
      </w:r>
    </w:p>
    <w:p w:rsidR="00E975A1" w:rsidRDefault="00E975A1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7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E975A1" w:rsidTr="00E975A1">
        <w:tc>
          <w:tcPr>
            <w:tcW w:w="4927" w:type="dxa"/>
            <w:vAlign w:val="center"/>
          </w:tcPr>
          <w:p w:rsidR="00E975A1" w:rsidRPr="00AF07CD" w:rsidRDefault="00E975A1" w:rsidP="00B53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Существенная</w:t>
            </w:r>
          </w:p>
        </w:tc>
        <w:tc>
          <w:tcPr>
            <w:tcW w:w="4927" w:type="dxa"/>
            <w:vAlign w:val="center"/>
          </w:tcPr>
          <w:p w:rsidR="00E975A1" w:rsidRPr="00AF07CD" w:rsidRDefault="00E975A1" w:rsidP="00E97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55.8%</w:t>
            </w:r>
          </w:p>
        </w:tc>
      </w:tr>
      <w:tr w:rsidR="00E975A1" w:rsidTr="00E975A1">
        <w:tc>
          <w:tcPr>
            <w:tcW w:w="4927" w:type="dxa"/>
            <w:vAlign w:val="center"/>
          </w:tcPr>
          <w:p w:rsidR="00E975A1" w:rsidRPr="00AF07CD" w:rsidRDefault="00E975A1" w:rsidP="00B53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27" w:type="dxa"/>
            <w:vAlign w:val="center"/>
          </w:tcPr>
          <w:p w:rsidR="00E975A1" w:rsidRPr="00AF07CD" w:rsidRDefault="00E975A1" w:rsidP="00E97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E975A1" w:rsidTr="00E975A1">
        <w:tc>
          <w:tcPr>
            <w:tcW w:w="4927" w:type="dxa"/>
            <w:vAlign w:val="center"/>
          </w:tcPr>
          <w:p w:rsidR="00E975A1" w:rsidRPr="00AF07CD" w:rsidRDefault="00E975A1" w:rsidP="00B53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Незначительная</w:t>
            </w:r>
          </w:p>
        </w:tc>
        <w:tc>
          <w:tcPr>
            <w:tcW w:w="4927" w:type="dxa"/>
            <w:vAlign w:val="center"/>
          </w:tcPr>
          <w:p w:rsidR="00E975A1" w:rsidRPr="00AF07CD" w:rsidRDefault="00E975A1" w:rsidP="00E97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5.1%</w:t>
            </w:r>
          </w:p>
        </w:tc>
      </w:tr>
      <w:tr w:rsidR="00E975A1" w:rsidTr="00E975A1">
        <w:tc>
          <w:tcPr>
            <w:tcW w:w="4927" w:type="dxa"/>
            <w:vAlign w:val="center"/>
          </w:tcPr>
          <w:p w:rsidR="00E975A1" w:rsidRPr="00AF07CD" w:rsidRDefault="00E975A1" w:rsidP="00B53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меня не было ничего нового</w:t>
            </w:r>
          </w:p>
        </w:tc>
        <w:tc>
          <w:tcPr>
            <w:tcW w:w="4927" w:type="dxa"/>
            <w:vAlign w:val="center"/>
          </w:tcPr>
          <w:p w:rsidR="00E975A1" w:rsidRPr="00AF07CD" w:rsidRDefault="00E975A1" w:rsidP="00E97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E975A1" w:rsidTr="00E975A1">
        <w:tc>
          <w:tcPr>
            <w:tcW w:w="4927" w:type="dxa"/>
            <w:vAlign w:val="center"/>
          </w:tcPr>
          <w:p w:rsidR="00E975A1" w:rsidRPr="00AF07CD" w:rsidRDefault="00E975A1" w:rsidP="00B53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927" w:type="dxa"/>
            <w:vAlign w:val="center"/>
          </w:tcPr>
          <w:p w:rsidR="00E975A1" w:rsidRPr="00AF07CD" w:rsidRDefault="00E975A1" w:rsidP="00E97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4.2%</w:t>
            </w:r>
          </w:p>
        </w:tc>
      </w:tr>
    </w:tbl>
    <w:p w:rsidR="00E975A1" w:rsidRDefault="00E975A1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35685" w:rsidRPr="003D1BD7" w:rsidRDefault="00531C3E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высоко («существенная») слушатели оценили новизну программ «Псих</w:t>
      </w:r>
      <w:r w:rsidR="00E975A1"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ологический мир ребенка» (84%) </w:t>
      </w:r>
      <w:r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«Организация детского </w:t>
      </w:r>
      <w:proofErr w:type="gramStart"/>
      <w:r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дизайн-образования</w:t>
      </w:r>
      <w:proofErr w:type="gramEnd"/>
      <w:r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(79%). </w:t>
      </w:r>
      <w:r w:rsidR="00D35685" w:rsidRPr="003D1BD7">
        <w:rPr>
          <w:rFonts w:ascii="Times New Roman" w:hAnsi="Times New Roman" w:cs="Times New Roman"/>
          <w:sz w:val="24"/>
          <w:szCs w:val="24"/>
        </w:rPr>
        <w:t xml:space="preserve">При анализе результатов по отдельным группам результаты получились следующие: </w:t>
      </w:r>
    </w:p>
    <w:p w:rsidR="00E975A1" w:rsidRPr="003D1BD7" w:rsidRDefault="00E975A1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26"/>
        <w:gridCol w:w="2835"/>
        <w:gridCol w:w="2835"/>
      </w:tblGrid>
      <w:tr w:rsidR="00D35685" w:rsidRPr="00D35685" w:rsidTr="00E975A1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Позиция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685" w:rsidRPr="00D35685" w:rsidRDefault="00D35685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Наименьший результат при обобщении по группам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Наибольший результат при обобщении по группам</w:t>
            </w:r>
          </w:p>
        </w:tc>
      </w:tr>
      <w:tr w:rsidR="00D35685" w:rsidRPr="00D35685" w:rsidTr="00E975A1">
        <w:trPr>
          <w:trHeight w:val="409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685" w:rsidRPr="00D35685" w:rsidRDefault="00531C3E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D35685" w:rsidRPr="00D35685" w:rsidTr="00E975A1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35685" w:rsidRPr="00D35685" w:rsidTr="00E975A1">
        <w:trPr>
          <w:trHeight w:val="3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Незначительная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35685" w:rsidRPr="00D35685" w:rsidTr="00E975A1">
        <w:trPr>
          <w:trHeight w:val="41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меня не было ничего нового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D35685" w:rsidRPr="00D35685" w:rsidTr="00E975A1">
        <w:trPr>
          <w:trHeight w:val="39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5685" w:rsidRPr="00D35685" w:rsidRDefault="00D35685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6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</w:tbl>
    <w:p w:rsidR="00D35685" w:rsidRDefault="00D35685" w:rsidP="000A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7CD" w:rsidRPr="003D1BD7" w:rsidRDefault="00AF07CD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Объем и соотношение практических и лекционных занятий курсов большинство слушателей считают оптимальным. Однако можно сделать вывод о том, что часть слушателей</w:t>
      </w:r>
      <w:r w:rsidR="00961663" w:rsidRPr="003D1BD7">
        <w:rPr>
          <w:rFonts w:ascii="Times New Roman" w:hAnsi="Times New Roman" w:cs="Times New Roman"/>
          <w:sz w:val="24"/>
          <w:szCs w:val="24"/>
        </w:rPr>
        <w:t xml:space="preserve"> (25% от общего числа участников исследования)</w:t>
      </w:r>
      <w:r w:rsidRPr="003D1BD7">
        <w:rPr>
          <w:rFonts w:ascii="Times New Roman" w:hAnsi="Times New Roman" w:cs="Times New Roman"/>
          <w:sz w:val="24"/>
          <w:szCs w:val="24"/>
        </w:rPr>
        <w:t xml:space="preserve"> считает объем практических занятий несколько заниженным </w:t>
      </w:r>
      <w:r w:rsidR="00E975A1" w:rsidRPr="003D1BD7">
        <w:rPr>
          <w:rFonts w:ascii="Times New Roman" w:hAnsi="Times New Roman" w:cs="Times New Roman"/>
          <w:sz w:val="24"/>
          <w:szCs w:val="24"/>
        </w:rPr>
        <w:t>(</w:t>
      </w:r>
      <w:r w:rsidRPr="003D1BD7">
        <w:rPr>
          <w:rFonts w:ascii="Times New Roman" w:hAnsi="Times New Roman" w:cs="Times New Roman"/>
          <w:sz w:val="24"/>
          <w:szCs w:val="24"/>
        </w:rPr>
        <w:t>Диаграмм</w:t>
      </w:r>
      <w:r w:rsidR="00E975A1" w:rsidRPr="003D1BD7">
        <w:rPr>
          <w:rFonts w:ascii="Times New Roman" w:hAnsi="Times New Roman" w:cs="Times New Roman"/>
          <w:sz w:val="24"/>
          <w:szCs w:val="24"/>
        </w:rPr>
        <w:t>а</w:t>
      </w:r>
      <w:r w:rsidR="003D1BD7">
        <w:rPr>
          <w:rFonts w:ascii="Times New Roman" w:hAnsi="Times New Roman" w:cs="Times New Roman"/>
          <w:sz w:val="24"/>
          <w:szCs w:val="24"/>
        </w:rPr>
        <w:t>)</w:t>
      </w:r>
      <w:r w:rsidR="00E975A1" w:rsidRPr="003D1BD7">
        <w:rPr>
          <w:rFonts w:ascii="Times New Roman" w:hAnsi="Times New Roman" w:cs="Times New Roman"/>
          <w:sz w:val="24"/>
          <w:szCs w:val="24"/>
        </w:rPr>
        <w:t>.</w:t>
      </w:r>
    </w:p>
    <w:p w:rsidR="00E975A1" w:rsidRDefault="00E975A1" w:rsidP="000A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7CD" w:rsidRPr="00740EF2" w:rsidRDefault="00AF07CD" w:rsidP="000A7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0EF2">
        <w:rPr>
          <w:rFonts w:ascii="Times New Roman" w:hAnsi="Times New Roman" w:cs="Times New Roman"/>
        </w:rPr>
        <w:t xml:space="preserve">Лекционные часы </w:t>
      </w:r>
    </w:p>
    <w:p w:rsidR="00AF07CD" w:rsidRPr="00740EF2" w:rsidRDefault="00AF07CD" w:rsidP="000A7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0EF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193D84" wp14:editId="6159AF4B">
            <wp:extent cx="6219825" cy="1285875"/>
            <wp:effectExtent l="0" t="0" r="9525" b="9525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1" t="27865" r="63836" b="52604"/>
                    <a:stretch/>
                  </pic:blipFill>
                  <pic:spPr bwMode="auto">
                    <a:xfrm>
                      <a:off x="0" y="0"/>
                      <a:ext cx="6236491" cy="12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975A1" w:rsidRDefault="00E975A1" w:rsidP="000A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7CD" w:rsidRPr="00740EF2" w:rsidRDefault="00AF07CD" w:rsidP="000A7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0EF2">
        <w:rPr>
          <w:rFonts w:ascii="Times New Roman" w:hAnsi="Times New Roman" w:cs="Times New Roman"/>
        </w:rPr>
        <w:t xml:space="preserve">Практические </w:t>
      </w:r>
    </w:p>
    <w:p w:rsidR="00AF07CD" w:rsidRDefault="00AF07CD" w:rsidP="000A78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0EF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A6AEE1" wp14:editId="3D8FD763">
            <wp:extent cx="5939306" cy="1476375"/>
            <wp:effectExtent l="0" t="0" r="4445" b="0"/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55729" r="63323" b="22136"/>
                    <a:stretch/>
                  </pic:blipFill>
                  <pic:spPr bwMode="auto">
                    <a:xfrm>
                      <a:off x="0" y="0"/>
                      <a:ext cx="5940425" cy="147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975A1" w:rsidRDefault="00E975A1" w:rsidP="000A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75A1" w:rsidRPr="00740EF2" w:rsidRDefault="00E975A1" w:rsidP="000A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9F7" w:rsidRDefault="003919F7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анализе результатов по отдельным группам результаты получились </w:t>
      </w:r>
      <w:r w:rsidR="00E975A1">
        <w:rPr>
          <w:rFonts w:ascii="Times New Roman" w:hAnsi="Times New Roman" w:cs="Times New Roman"/>
        </w:rPr>
        <w:t>следующие:</w:t>
      </w:r>
    </w:p>
    <w:p w:rsidR="00E975A1" w:rsidRDefault="00E975A1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19F7" w:rsidRDefault="00E975A1" w:rsidP="000A78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Лекционные часы (оценка </w:t>
      </w:r>
      <w:r w:rsidR="003919F7">
        <w:rPr>
          <w:rFonts w:ascii="Times New Roman" w:hAnsi="Times New Roman" w:cs="Times New Roman"/>
        </w:rPr>
        <w:t>объема)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82"/>
        <w:gridCol w:w="3203"/>
        <w:gridCol w:w="3969"/>
      </w:tblGrid>
      <w:tr w:rsidR="003919F7" w:rsidRPr="003919F7" w:rsidTr="00E975A1">
        <w:trPr>
          <w:trHeight w:val="600"/>
        </w:trPr>
        <w:tc>
          <w:tcPr>
            <w:tcW w:w="2482" w:type="dxa"/>
            <w:shd w:val="clear" w:color="auto" w:fill="FFFFFF" w:themeFill="background1"/>
            <w:vAlign w:val="center"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3203" w:type="dxa"/>
            <w:shd w:val="clear" w:color="auto" w:fill="FFFFFF" w:themeFill="background1"/>
            <w:vAlign w:val="center"/>
          </w:tcPr>
          <w:p w:rsidR="003919F7" w:rsidRPr="003919F7" w:rsidRDefault="003919F7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Наименьший результат при обобщении по группам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Наибольший результат при обобщении по группам</w:t>
            </w:r>
          </w:p>
        </w:tc>
      </w:tr>
      <w:tr w:rsidR="003919F7" w:rsidRPr="003919F7" w:rsidTr="00E975A1">
        <w:trPr>
          <w:trHeight w:val="350"/>
        </w:trPr>
        <w:tc>
          <w:tcPr>
            <w:tcW w:w="2482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Завышен</w:t>
            </w:r>
          </w:p>
        </w:tc>
        <w:tc>
          <w:tcPr>
            <w:tcW w:w="3203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  <w:hideMark/>
          </w:tcPr>
          <w:p w:rsidR="003919F7" w:rsidRPr="003919F7" w:rsidRDefault="003919F7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3919F7" w:rsidRPr="003919F7" w:rsidTr="00E975A1">
        <w:trPr>
          <w:trHeight w:val="412"/>
        </w:trPr>
        <w:tc>
          <w:tcPr>
            <w:tcW w:w="2482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Оптимален</w:t>
            </w:r>
          </w:p>
        </w:tc>
        <w:tc>
          <w:tcPr>
            <w:tcW w:w="3203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  <w:hideMark/>
          </w:tcPr>
          <w:p w:rsidR="003919F7" w:rsidRPr="003919F7" w:rsidRDefault="003919F7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919F7" w:rsidRPr="003D1BD7" w:rsidRDefault="00E975A1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lastRenderedPageBreak/>
        <w:t>26% участников</w:t>
      </w:r>
      <w:r w:rsidR="0050718D" w:rsidRPr="003D1BD7">
        <w:rPr>
          <w:rFonts w:ascii="Times New Roman" w:hAnsi="Times New Roman" w:cs="Times New Roman"/>
          <w:sz w:val="24"/>
          <w:szCs w:val="24"/>
        </w:rPr>
        <w:t xml:space="preserve"> исследования из группы «Организация детского дизайн-образования» посчитали, что объем лекционных часов завышен, близкий результат (24%) был получен в группе «Современные подходы к деятельности педагога </w:t>
      </w:r>
      <w:proofErr w:type="gramStart"/>
      <w:r w:rsidR="0050718D" w:rsidRPr="003D1BD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0718D" w:rsidRPr="003D1BD7">
        <w:rPr>
          <w:rFonts w:ascii="Times New Roman" w:hAnsi="Times New Roman" w:cs="Times New Roman"/>
          <w:sz w:val="24"/>
          <w:szCs w:val="24"/>
        </w:rPr>
        <w:t xml:space="preserve"> (плавательные бассейны)»</w:t>
      </w:r>
      <w:r w:rsidRPr="003D1BD7">
        <w:rPr>
          <w:rFonts w:ascii="Times New Roman" w:hAnsi="Times New Roman" w:cs="Times New Roman"/>
          <w:sz w:val="24"/>
          <w:szCs w:val="24"/>
        </w:rPr>
        <w:t>.</w:t>
      </w:r>
    </w:p>
    <w:p w:rsidR="00E975A1" w:rsidRPr="003D1BD7" w:rsidRDefault="00E975A1" w:rsidP="00E97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5685" w:rsidRDefault="00E975A1" w:rsidP="000A78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Практические часы </w:t>
      </w:r>
      <w:r w:rsidR="003919F7">
        <w:rPr>
          <w:rFonts w:ascii="Times New Roman" w:hAnsi="Times New Roman" w:cs="Times New Roman"/>
        </w:rPr>
        <w:t>(оценка объема)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25"/>
        <w:gridCol w:w="3260"/>
        <w:gridCol w:w="3969"/>
      </w:tblGrid>
      <w:tr w:rsidR="003919F7" w:rsidRPr="003919F7" w:rsidTr="00E975A1">
        <w:trPr>
          <w:trHeight w:val="600"/>
        </w:trPr>
        <w:tc>
          <w:tcPr>
            <w:tcW w:w="2425" w:type="dxa"/>
            <w:shd w:val="clear" w:color="auto" w:fill="FFFFFF" w:themeFill="background1"/>
            <w:vAlign w:val="center"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919F7" w:rsidRPr="003919F7" w:rsidRDefault="003919F7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Наименьший результат при обобщении по группам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Наибольший результат при обобщении по группам</w:t>
            </w:r>
          </w:p>
        </w:tc>
      </w:tr>
      <w:tr w:rsidR="003919F7" w:rsidRPr="003919F7" w:rsidTr="002B3750">
        <w:trPr>
          <w:trHeight w:val="378"/>
        </w:trPr>
        <w:tc>
          <w:tcPr>
            <w:tcW w:w="2425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Завышен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  <w:hideMark/>
          </w:tcPr>
          <w:p w:rsidR="003919F7" w:rsidRPr="003919F7" w:rsidRDefault="003919F7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</w:tr>
      <w:tr w:rsidR="003919F7" w:rsidRPr="003919F7" w:rsidTr="002B3750">
        <w:trPr>
          <w:trHeight w:val="270"/>
        </w:trPr>
        <w:tc>
          <w:tcPr>
            <w:tcW w:w="2425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Оптимален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  <w:hideMark/>
          </w:tcPr>
          <w:p w:rsidR="003919F7" w:rsidRPr="003919F7" w:rsidRDefault="003919F7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3919F7" w:rsidRPr="003919F7" w:rsidTr="002B3750">
        <w:trPr>
          <w:trHeight w:val="273"/>
        </w:trPr>
        <w:tc>
          <w:tcPr>
            <w:tcW w:w="2425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Занижен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969" w:type="dxa"/>
            <w:shd w:val="clear" w:color="auto" w:fill="FFFFFF" w:themeFill="background1"/>
            <w:noWrap/>
            <w:vAlign w:val="bottom"/>
            <w:hideMark/>
          </w:tcPr>
          <w:p w:rsidR="003919F7" w:rsidRPr="003919F7" w:rsidRDefault="003919F7" w:rsidP="00E9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3919F7" w:rsidRDefault="003919F7" w:rsidP="000A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18D" w:rsidRPr="003D1BD7" w:rsidRDefault="002B3750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97</w:t>
      </w:r>
      <w:r w:rsidR="00AF07CD" w:rsidRPr="003D1BD7">
        <w:rPr>
          <w:rFonts w:ascii="Times New Roman" w:hAnsi="Times New Roman" w:cs="Times New Roman"/>
          <w:sz w:val="24"/>
          <w:szCs w:val="24"/>
        </w:rPr>
        <w:t xml:space="preserve">% слушателей оценивают напряженность курсов как нормальную. </w:t>
      </w:r>
      <w:r w:rsidRPr="003D1BD7">
        <w:rPr>
          <w:rFonts w:ascii="Times New Roman" w:hAnsi="Times New Roman" w:cs="Times New Roman"/>
          <w:sz w:val="24"/>
          <w:szCs w:val="24"/>
        </w:rPr>
        <w:t>Более 20 % слушателей 8 групп из 20</w:t>
      </w:r>
      <w:r w:rsidR="0050718D" w:rsidRPr="003D1BD7">
        <w:rPr>
          <w:rFonts w:ascii="Times New Roman" w:hAnsi="Times New Roman" w:cs="Times New Roman"/>
          <w:sz w:val="24"/>
          <w:szCs w:val="24"/>
        </w:rPr>
        <w:t>, принявшихся участие в исследовании</w:t>
      </w:r>
      <w:r w:rsidRPr="003D1BD7">
        <w:rPr>
          <w:rFonts w:ascii="Times New Roman" w:hAnsi="Times New Roman" w:cs="Times New Roman"/>
          <w:sz w:val="24"/>
          <w:szCs w:val="24"/>
        </w:rPr>
        <w:t>,</w:t>
      </w:r>
      <w:r w:rsidR="0050718D" w:rsidRPr="003D1BD7">
        <w:rPr>
          <w:rFonts w:ascii="Times New Roman" w:hAnsi="Times New Roman" w:cs="Times New Roman"/>
          <w:sz w:val="24"/>
          <w:szCs w:val="24"/>
        </w:rPr>
        <w:t xml:space="preserve"> указали</w:t>
      </w:r>
      <w:r w:rsidRPr="003D1BD7">
        <w:rPr>
          <w:rFonts w:ascii="Times New Roman" w:hAnsi="Times New Roman" w:cs="Times New Roman"/>
          <w:sz w:val="24"/>
          <w:szCs w:val="24"/>
        </w:rPr>
        <w:t xml:space="preserve">, что объем практических часов </w:t>
      </w:r>
      <w:r w:rsidR="0050718D" w:rsidRPr="003D1BD7">
        <w:rPr>
          <w:rFonts w:ascii="Times New Roman" w:hAnsi="Times New Roman" w:cs="Times New Roman"/>
          <w:sz w:val="24"/>
          <w:szCs w:val="24"/>
        </w:rPr>
        <w:t xml:space="preserve">занижен. </w:t>
      </w:r>
    </w:p>
    <w:p w:rsidR="00AF07CD" w:rsidRPr="003D1BD7" w:rsidRDefault="00AF07CD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 xml:space="preserve">Высоко оценивается слушателями и изменение собственной квалификации, произошедшее по итогам курсов: существенное изменение квалификации фиксирует 41% слушателей, незначительное – 46% </w:t>
      </w:r>
      <w:r w:rsidR="00F114FD" w:rsidRPr="003D1BD7">
        <w:rPr>
          <w:rFonts w:ascii="Times New Roman" w:hAnsi="Times New Roman" w:cs="Times New Roman"/>
          <w:sz w:val="24"/>
          <w:szCs w:val="24"/>
        </w:rPr>
        <w:t>, отсутствие изменений – 7,1%, затруднились с оценкой</w:t>
      </w:r>
      <w:r w:rsidR="00961663" w:rsidRPr="003D1BD7">
        <w:rPr>
          <w:rFonts w:ascii="Times New Roman" w:hAnsi="Times New Roman" w:cs="Times New Roman"/>
          <w:sz w:val="24"/>
          <w:szCs w:val="24"/>
        </w:rPr>
        <w:t xml:space="preserve"> </w:t>
      </w:r>
      <w:r w:rsidR="00F114FD" w:rsidRPr="003D1BD7">
        <w:rPr>
          <w:rFonts w:ascii="Times New Roman" w:hAnsi="Times New Roman" w:cs="Times New Roman"/>
          <w:sz w:val="24"/>
          <w:szCs w:val="24"/>
        </w:rPr>
        <w:t>- 5,55</w:t>
      </w:r>
      <w:r w:rsidR="00961663" w:rsidRPr="003D1BD7">
        <w:rPr>
          <w:rFonts w:ascii="Times New Roman" w:hAnsi="Times New Roman" w:cs="Times New Roman"/>
          <w:sz w:val="24"/>
          <w:szCs w:val="24"/>
        </w:rPr>
        <w:t>%</w:t>
      </w:r>
      <w:r w:rsidR="00F114FD" w:rsidRPr="003D1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9F7" w:rsidRDefault="003919F7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1BD7">
        <w:rPr>
          <w:rFonts w:ascii="Times New Roman" w:hAnsi="Times New Roman" w:cs="Times New Roman"/>
          <w:sz w:val="24"/>
          <w:szCs w:val="24"/>
        </w:rPr>
        <w:t xml:space="preserve">При анализе результатов по отдельным группам </w:t>
      </w:r>
      <w:r w:rsidR="002B3750" w:rsidRPr="003D1BD7">
        <w:rPr>
          <w:rFonts w:ascii="Times New Roman" w:hAnsi="Times New Roman" w:cs="Times New Roman"/>
          <w:sz w:val="24"/>
          <w:szCs w:val="24"/>
        </w:rPr>
        <w:t>результаты получились следующие:</w:t>
      </w:r>
    </w:p>
    <w:p w:rsidR="002B3750" w:rsidRDefault="002B3750" w:rsidP="000A789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60"/>
        <w:gridCol w:w="2976"/>
        <w:gridCol w:w="3118"/>
      </w:tblGrid>
      <w:tr w:rsidR="003919F7" w:rsidRPr="003919F7" w:rsidTr="002B3750">
        <w:trPr>
          <w:trHeight w:val="600"/>
        </w:trPr>
        <w:tc>
          <w:tcPr>
            <w:tcW w:w="3560" w:type="dxa"/>
            <w:shd w:val="clear" w:color="auto" w:fill="FFFFFF" w:themeFill="background1"/>
            <w:vAlign w:val="center"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919F7" w:rsidRPr="003919F7" w:rsidRDefault="003919F7" w:rsidP="002B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Наименьший результат при обобщении по группам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Наибольший результат при обобщении по группам</w:t>
            </w:r>
          </w:p>
        </w:tc>
      </w:tr>
      <w:tr w:rsidR="003919F7" w:rsidRPr="003919F7" w:rsidTr="002B3750">
        <w:trPr>
          <w:trHeight w:val="600"/>
        </w:trPr>
        <w:tc>
          <w:tcPr>
            <w:tcW w:w="3560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квалификация существенно повысилась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3919F7" w:rsidRPr="003919F7" w:rsidTr="002B3750">
        <w:trPr>
          <w:trHeight w:val="600"/>
        </w:trPr>
        <w:tc>
          <w:tcPr>
            <w:tcW w:w="3560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квалификация, скорее, повысилась, но незначительно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3919F7" w:rsidRPr="003919F7" w:rsidTr="002B3750">
        <w:trPr>
          <w:trHeight w:val="600"/>
        </w:trPr>
        <w:tc>
          <w:tcPr>
            <w:tcW w:w="3560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квалификация, скорее, осталась прежней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3919F7" w:rsidRPr="003919F7" w:rsidTr="002B3750">
        <w:trPr>
          <w:trHeight w:val="600"/>
        </w:trPr>
        <w:tc>
          <w:tcPr>
            <w:tcW w:w="3560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</w:tbl>
    <w:p w:rsidR="002B3750" w:rsidRPr="002B3750" w:rsidRDefault="002B3750" w:rsidP="000A78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003D" w:rsidRPr="003D1BD7" w:rsidRDefault="0050718D" w:rsidP="002B3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рост квалификации в ходе курсов отметили слушатели программ «Современные модели социализации детей средствами дополнительного образования</w:t>
      </w:r>
      <w:r w:rsidR="002B3750"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(20</w:t>
      </w:r>
      <w:r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>% указали существенное повышение квалификации) и «Совершенствование профессиональной деятельности педагогов музыкального направления (оркестры, инструментальный ансамбль)» (24% указали существенное повышение квалификации).</w:t>
      </w:r>
      <w:r w:rsidR="002B3750"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03D"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влияние на свою квалификацию отметили слушатели курса «Организация детского </w:t>
      </w:r>
      <w:proofErr w:type="gramStart"/>
      <w:r w:rsidR="002D003D"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дизайн-образования</w:t>
      </w:r>
      <w:proofErr w:type="gramEnd"/>
      <w:r w:rsidR="002D003D"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(84 % указали существенное повышение квалификации).</w:t>
      </w:r>
    </w:p>
    <w:p w:rsidR="00F114FD" w:rsidRPr="003D1BD7" w:rsidRDefault="00F114FD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В качестве ключевых результатов обучения на курсах слушатели обозначили</w:t>
      </w:r>
      <w:r w:rsidR="00961663" w:rsidRPr="003D1BD7">
        <w:rPr>
          <w:rFonts w:ascii="Times New Roman" w:hAnsi="Times New Roman" w:cs="Times New Roman"/>
          <w:sz w:val="24"/>
          <w:szCs w:val="24"/>
        </w:rPr>
        <w:t xml:space="preserve"> с</w:t>
      </w:r>
      <w:r w:rsidRPr="003D1BD7">
        <w:rPr>
          <w:rFonts w:ascii="Times New Roman" w:hAnsi="Times New Roman" w:cs="Times New Roman"/>
          <w:bCs/>
          <w:sz w:val="24"/>
          <w:szCs w:val="24"/>
        </w:rPr>
        <w:t>истем</w:t>
      </w:r>
      <w:r w:rsidR="00961663" w:rsidRPr="003D1BD7">
        <w:rPr>
          <w:rFonts w:ascii="Times New Roman" w:hAnsi="Times New Roman" w:cs="Times New Roman"/>
          <w:bCs/>
          <w:sz w:val="24"/>
          <w:szCs w:val="24"/>
        </w:rPr>
        <w:t>атизацию</w:t>
      </w:r>
      <w:r w:rsidRPr="003D1BD7">
        <w:rPr>
          <w:rFonts w:ascii="Times New Roman" w:hAnsi="Times New Roman" w:cs="Times New Roman"/>
          <w:bCs/>
          <w:sz w:val="24"/>
          <w:szCs w:val="24"/>
        </w:rPr>
        <w:t xml:space="preserve"> уже имевшихся знаний (61,6%)</w:t>
      </w:r>
      <w:r w:rsidR="00961663" w:rsidRPr="003D1BD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3D1B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663" w:rsidRPr="003D1BD7">
        <w:rPr>
          <w:rFonts w:ascii="Times New Roman" w:hAnsi="Times New Roman" w:cs="Times New Roman"/>
          <w:bCs/>
          <w:sz w:val="24"/>
          <w:szCs w:val="24"/>
        </w:rPr>
        <w:t>п</w:t>
      </w:r>
      <w:r w:rsidRPr="003D1BD7">
        <w:rPr>
          <w:rFonts w:ascii="Times New Roman" w:hAnsi="Times New Roman" w:cs="Times New Roman"/>
          <w:bCs/>
          <w:sz w:val="24"/>
          <w:szCs w:val="24"/>
        </w:rPr>
        <w:t>олучение новых знаний, расширение кругозора (59,9). Б</w:t>
      </w:r>
      <w:r w:rsidR="002B3750" w:rsidRPr="003D1BD7">
        <w:rPr>
          <w:rFonts w:ascii="Times New Roman" w:hAnsi="Times New Roman" w:cs="Times New Roman"/>
          <w:bCs/>
          <w:sz w:val="24"/>
          <w:szCs w:val="24"/>
        </w:rPr>
        <w:t>олее трети респондентов указали</w:t>
      </w:r>
      <w:r w:rsidRPr="003D1BD7">
        <w:rPr>
          <w:rFonts w:ascii="Times New Roman" w:hAnsi="Times New Roman" w:cs="Times New Roman"/>
          <w:bCs/>
          <w:sz w:val="24"/>
          <w:szCs w:val="24"/>
        </w:rPr>
        <w:t xml:space="preserve"> как результат появление «Новых знакомств и контактов с коллегами-специалистами, общение с которыми повысит результативность моей деятельности» (36,5 %), а 27% слушателей по итогам курсов пересмотрели собственные методы работы. </w:t>
      </w:r>
    </w:p>
    <w:p w:rsidR="003919F7" w:rsidRPr="003D1BD7" w:rsidRDefault="003919F7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При анализе результатов по отдельным группам результат</w:t>
      </w:r>
      <w:r w:rsidR="002B3750" w:rsidRPr="003D1BD7">
        <w:rPr>
          <w:rFonts w:ascii="Times New Roman" w:hAnsi="Times New Roman" w:cs="Times New Roman"/>
          <w:sz w:val="24"/>
          <w:szCs w:val="24"/>
        </w:rPr>
        <w:t>ы получились следующие:</w:t>
      </w:r>
    </w:p>
    <w:p w:rsidR="002B3750" w:rsidRPr="003D1BD7" w:rsidRDefault="002B3750" w:rsidP="000A78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77"/>
        <w:gridCol w:w="2835"/>
        <w:gridCol w:w="2835"/>
      </w:tblGrid>
      <w:tr w:rsidR="003919F7" w:rsidRPr="002B3750" w:rsidTr="002B3750">
        <w:trPr>
          <w:trHeight w:val="600"/>
        </w:trPr>
        <w:tc>
          <w:tcPr>
            <w:tcW w:w="4077" w:type="dxa"/>
            <w:shd w:val="clear" w:color="auto" w:fill="FFFFFF" w:themeFill="background1"/>
            <w:vAlign w:val="center"/>
          </w:tcPr>
          <w:p w:rsidR="003919F7" w:rsidRPr="002B3750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37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919F7" w:rsidRPr="002B3750" w:rsidRDefault="003919F7" w:rsidP="002B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Наименьший ре</w:t>
            </w:r>
            <w:r w:rsidR="002B3750" w:rsidRPr="002B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зультат при обобщении по группам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919F7" w:rsidRPr="002B3750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3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Наибольший результат при обобщении по группам</w:t>
            </w:r>
          </w:p>
        </w:tc>
      </w:tr>
      <w:tr w:rsidR="003919F7" w:rsidRPr="003919F7" w:rsidTr="002B3750">
        <w:trPr>
          <w:trHeight w:val="600"/>
        </w:trPr>
        <w:tc>
          <w:tcPr>
            <w:tcW w:w="4077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Пересмотр собственных методов работы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52,6</w:t>
            </w:r>
          </w:p>
        </w:tc>
      </w:tr>
      <w:tr w:rsidR="003919F7" w:rsidRPr="003919F7" w:rsidTr="002B3750">
        <w:trPr>
          <w:trHeight w:val="600"/>
        </w:trPr>
        <w:tc>
          <w:tcPr>
            <w:tcW w:w="4077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уже имевшихся знаний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919F7" w:rsidRPr="003919F7" w:rsidTr="002B3750">
        <w:trPr>
          <w:trHeight w:val="600"/>
        </w:trPr>
        <w:tc>
          <w:tcPr>
            <w:tcW w:w="4077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новых знаний, расширение кругозора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3919F7" w:rsidRPr="003919F7" w:rsidTr="002B3750">
        <w:trPr>
          <w:trHeight w:val="600"/>
        </w:trPr>
        <w:tc>
          <w:tcPr>
            <w:tcW w:w="4077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знакомства и контакты с коллегами-специалистами, общение с  которыми повысит результативность моей деятельности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  <w:hideMark/>
          </w:tcPr>
          <w:p w:rsidR="003919F7" w:rsidRPr="003919F7" w:rsidRDefault="003919F7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3D1BD7" w:rsidRDefault="003D1BD7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B26" w:rsidRPr="003D1BD7" w:rsidRDefault="002A6B26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 xml:space="preserve">В наибольшей степени способствовало пересмотру собственных методов работы обучение на курсах «Организация </w:t>
      </w:r>
      <w:proofErr w:type="gramStart"/>
      <w:r w:rsidRPr="003D1BD7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3D1BD7">
        <w:rPr>
          <w:rFonts w:ascii="Times New Roman" w:hAnsi="Times New Roman" w:cs="Times New Roman"/>
          <w:sz w:val="24"/>
          <w:szCs w:val="24"/>
        </w:rPr>
        <w:t xml:space="preserve"> дизайн-образования» (</w:t>
      </w:r>
      <w:r w:rsidR="002B3750" w:rsidRPr="003D1BD7">
        <w:rPr>
          <w:rFonts w:ascii="Times New Roman" w:hAnsi="Times New Roman" w:cs="Times New Roman"/>
          <w:sz w:val="24"/>
          <w:szCs w:val="24"/>
        </w:rPr>
        <w:t xml:space="preserve">52,6 %). Только 13% слушателей </w:t>
      </w:r>
      <w:r w:rsidRPr="003D1BD7">
        <w:rPr>
          <w:rFonts w:ascii="Times New Roman" w:hAnsi="Times New Roman" w:cs="Times New Roman"/>
          <w:sz w:val="24"/>
          <w:szCs w:val="24"/>
        </w:rPr>
        <w:t>группы «Современные модели социализации детей средствами дополнительного образования» указ</w:t>
      </w:r>
      <w:r w:rsidR="002B3750" w:rsidRPr="003D1BD7">
        <w:rPr>
          <w:rFonts w:ascii="Times New Roman" w:hAnsi="Times New Roman" w:cs="Times New Roman"/>
          <w:sz w:val="24"/>
          <w:szCs w:val="24"/>
        </w:rPr>
        <w:t xml:space="preserve">али, что курсы способствовали </w:t>
      </w:r>
      <w:r w:rsidRPr="003D1BD7">
        <w:rPr>
          <w:rFonts w:ascii="Times New Roman" w:hAnsi="Times New Roman" w:cs="Times New Roman"/>
          <w:sz w:val="24"/>
          <w:szCs w:val="24"/>
        </w:rPr>
        <w:t xml:space="preserve">пересмотру собственных методов работы. </w:t>
      </w:r>
    </w:p>
    <w:p w:rsidR="002A6B26" w:rsidRPr="003D1BD7" w:rsidRDefault="002A6B26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Наиболее существенно на систематизацию уже имевшихся знаний слушателей повлияли курсы «</w:t>
      </w:r>
      <w:proofErr w:type="spellStart"/>
      <w:r w:rsidRPr="003D1BD7">
        <w:rPr>
          <w:rFonts w:ascii="Times New Roman" w:hAnsi="Times New Roman" w:cs="Times New Roman"/>
          <w:sz w:val="24"/>
          <w:szCs w:val="24"/>
        </w:rPr>
        <w:t>Андрагогические</w:t>
      </w:r>
      <w:proofErr w:type="spellEnd"/>
      <w:r w:rsidRPr="003D1BD7">
        <w:rPr>
          <w:rFonts w:ascii="Times New Roman" w:hAnsi="Times New Roman" w:cs="Times New Roman"/>
          <w:sz w:val="24"/>
          <w:szCs w:val="24"/>
        </w:rPr>
        <w:t xml:space="preserve"> аспекты работы с педагогами в образовательной организации дополнительного образования детей» (80%). Наименьшее количество педагогов, выбравших эту позицию оказалось в группе «Современные подходы к деятельности педагога </w:t>
      </w:r>
      <w:proofErr w:type="gramStart"/>
      <w:r w:rsidRPr="003D1BD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D1BD7">
        <w:rPr>
          <w:rFonts w:ascii="Times New Roman" w:hAnsi="Times New Roman" w:cs="Times New Roman"/>
          <w:sz w:val="24"/>
          <w:szCs w:val="24"/>
        </w:rPr>
        <w:t xml:space="preserve"> (плавательные бассейны)» (28%). </w:t>
      </w:r>
    </w:p>
    <w:p w:rsidR="002A6B26" w:rsidRPr="003D1BD7" w:rsidRDefault="002A6B26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Получению новых знаний больше всего способствовало обучение на курсах «Психологический мир ребенка» (80,6%). Только 28% слушателей курса «Управленческие аспекты заведующего структурным подразделением»</w:t>
      </w:r>
      <w:r w:rsidR="002E6629" w:rsidRPr="003D1BD7">
        <w:rPr>
          <w:rFonts w:ascii="Times New Roman" w:hAnsi="Times New Roman" w:cs="Times New Roman"/>
          <w:sz w:val="24"/>
          <w:szCs w:val="24"/>
        </w:rPr>
        <w:t xml:space="preserve"> отметили эту позицию. </w:t>
      </w:r>
    </w:p>
    <w:p w:rsidR="00703022" w:rsidRPr="003D1BD7" w:rsidRDefault="00703022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В наименьшей мере (отметили 19 % респондентов) способствовали установлению н</w:t>
      </w:r>
      <w:r w:rsidRPr="003D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знакомств и контактов с коллегами-специалистами курсы «</w:t>
      </w:r>
      <w:r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результативности образовательного процесса в системе дополнительного образования детей», больше всего – курсы «</w:t>
      </w:r>
      <w:proofErr w:type="spellStart"/>
      <w:r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Андрагогические</w:t>
      </w:r>
      <w:proofErr w:type="spellEnd"/>
      <w:r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аспекты работы с педагогами в образовательной организации дополнительного образования детей</w:t>
      </w:r>
      <w:r w:rsidR="002B3750"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(60</w:t>
      </w:r>
      <w:r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респондентов). </w:t>
      </w:r>
    </w:p>
    <w:p w:rsidR="00F114FD" w:rsidRPr="003D1BD7" w:rsidRDefault="002B3750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93</w:t>
      </w:r>
      <w:r w:rsidR="00F114FD" w:rsidRPr="003D1BD7">
        <w:rPr>
          <w:rFonts w:ascii="Times New Roman" w:hAnsi="Times New Roman" w:cs="Times New Roman"/>
          <w:sz w:val="24"/>
          <w:szCs w:val="24"/>
        </w:rPr>
        <w:t>% респондент</w:t>
      </w:r>
      <w:r w:rsidR="00703022" w:rsidRPr="003D1BD7">
        <w:rPr>
          <w:rFonts w:ascii="Times New Roman" w:hAnsi="Times New Roman" w:cs="Times New Roman"/>
          <w:sz w:val="24"/>
          <w:szCs w:val="24"/>
        </w:rPr>
        <w:t>ов</w:t>
      </w:r>
      <w:r w:rsidR="00F114FD" w:rsidRPr="003D1BD7">
        <w:rPr>
          <w:rFonts w:ascii="Times New Roman" w:hAnsi="Times New Roman" w:cs="Times New Roman"/>
          <w:sz w:val="24"/>
          <w:szCs w:val="24"/>
        </w:rPr>
        <w:t xml:space="preserve"> уверены, что они смогут использовать полученные знания и умения в практической деятельности. </w:t>
      </w:r>
    </w:p>
    <w:p w:rsidR="00F114FD" w:rsidRPr="003D1BD7" w:rsidRDefault="002B3750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84</w:t>
      </w:r>
      <w:r w:rsidR="00F114FD" w:rsidRPr="003D1BD7">
        <w:rPr>
          <w:rFonts w:ascii="Times New Roman" w:hAnsi="Times New Roman" w:cs="Times New Roman"/>
          <w:sz w:val="24"/>
          <w:szCs w:val="24"/>
        </w:rPr>
        <w:t>% респондентов считают, что на КПК удалось рассмотреть проблемы, которые имеют значение для их практической работы (это «</w:t>
      </w:r>
      <w:r w:rsidR="00F114FD" w:rsidRPr="003D1BD7">
        <w:rPr>
          <w:rFonts w:ascii="Times New Roman" w:hAnsi="Times New Roman" w:cs="Times New Roman"/>
          <w:bCs/>
          <w:sz w:val="24"/>
          <w:szCs w:val="24"/>
        </w:rPr>
        <w:t>Удалось в полной мере» считают 22%, «Скорее удалось» - 62,1%</w:t>
      </w:r>
      <w:r w:rsidR="00F114FD" w:rsidRPr="003D1BD7">
        <w:rPr>
          <w:rFonts w:ascii="Times New Roman" w:hAnsi="Times New Roman" w:cs="Times New Roman"/>
          <w:sz w:val="24"/>
          <w:szCs w:val="24"/>
        </w:rPr>
        <w:t>)</w:t>
      </w:r>
      <w:r w:rsidRPr="003D1BD7">
        <w:rPr>
          <w:rFonts w:ascii="Times New Roman" w:hAnsi="Times New Roman" w:cs="Times New Roman"/>
          <w:sz w:val="24"/>
          <w:szCs w:val="24"/>
        </w:rPr>
        <w:t>.</w:t>
      </w:r>
    </w:p>
    <w:p w:rsidR="002B3750" w:rsidRPr="002B3750" w:rsidRDefault="002B3750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34"/>
        <w:gridCol w:w="3260"/>
        <w:gridCol w:w="3260"/>
      </w:tblGrid>
      <w:tr w:rsidR="006A17DC" w:rsidRPr="006A17DC" w:rsidTr="002B3750">
        <w:trPr>
          <w:trHeight w:val="600"/>
        </w:trPr>
        <w:tc>
          <w:tcPr>
            <w:tcW w:w="3134" w:type="dxa"/>
            <w:shd w:val="clear" w:color="auto" w:fill="FFFFFF" w:themeFill="background1"/>
            <w:vAlign w:val="center"/>
          </w:tcPr>
          <w:p w:rsidR="006A17DC" w:rsidRPr="006A17DC" w:rsidRDefault="006A17DC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A17DC" w:rsidRPr="006A17DC" w:rsidRDefault="006A17DC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Наименьший результат при обобщении по группам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bottom"/>
          </w:tcPr>
          <w:p w:rsidR="006A17DC" w:rsidRPr="006A17DC" w:rsidRDefault="006A17DC" w:rsidP="000A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Наибольший результат при обобщении по группам</w:t>
            </w:r>
          </w:p>
        </w:tc>
      </w:tr>
      <w:tr w:rsidR="006A17DC" w:rsidRPr="006A17DC" w:rsidTr="002B3750">
        <w:trPr>
          <w:trHeight w:val="512"/>
        </w:trPr>
        <w:tc>
          <w:tcPr>
            <w:tcW w:w="3134" w:type="dxa"/>
            <w:shd w:val="clear" w:color="auto" w:fill="FFFFFF" w:themeFill="background1"/>
            <w:vAlign w:val="center"/>
            <w:hideMark/>
          </w:tcPr>
          <w:p w:rsidR="006A17DC" w:rsidRPr="006A17DC" w:rsidRDefault="006A17DC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Удалось в полной мере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6A17DC" w:rsidRPr="006A17DC" w:rsidRDefault="006A17DC" w:rsidP="002B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bottom"/>
            <w:hideMark/>
          </w:tcPr>
          <w:p w:rsidR="006A17DC" w:rsidRPr="006A17DC" w:rsidRDefault="006A17DC" w:rsidP="002B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</w:t>
            </w:r>
          </w:p>
        </w:tc>
      </w:tr>
      <w:tr w:rsidR="006A17DC" w:rsidRPr="006A17DC" w:rsidTr="002B3750">
        <w:trPr>
          <w:trHeight w:val="264"/>
        </w:trPr>
        <w:tc>
          <w:tcPr>
            <w:tcW w:w="3134" w:type="dxa"/>
            <w:shd w:val="clear" w:color="auto" w:fill="FFFFFF" w:themeFill="background1"/>
            <w:vAlign w:val="center"/>
            <w:hideMark/>
          </w:tcPr>
          <w:p w:rsidR="006A17DC" w:rsidRPr="006A17DC" w:rsidRDefault="006A17DC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удалось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6A17DC" w:rsidRPr="006A17DC" w:rsidRDefault="006A17DC" w:rsidP="002B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bottom"/>
            <w:hideMark/>
          </w:tcPr>
          <w:p w:rsidR="006A17DC" w:rsidRPr="006A17DC" w:rsidRDefault="006A17DC" w:rsidP="002B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6A17DC" w:rsidRPr="006A17DC" w:rsidTr="002B3750">
        <w:trPr>
          <w:trHeight w:val="409"/>
        </w:trPr>
        <w:tc>
          <w:tcPr>
            <w:tcW w:w="3134" w:type="dxa"/>
            <w:shd w:val="clear" w:color="auto" w:fill="FFFFFF" w:themeFill="background1"/>
            <w:vAlign w:val="center"/>
            <w:hideMark/>
          </w:tcPr>
          <w:p w:rsidR="006A17DC" w:rsidRPr="006A17DC" w:rsidRDefault="006A17DC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Скорее не удалось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6A17DC" w:rsidRPr="006A17DC" w:rsidRDefault="006A17DC" w:rsidP="002B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bottom"/>
            <w:hideMark/>
          </w:tcPr>
          <w:p w:rsidR="006A17DC" w:rsidRPr="006A17DC" w:rsidRDefault="006A17DC" w:rsidP="002B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A17DC" w:rsidRPr="006A17DC" w:rsidTr="002B3750">
        <w:trPr>
          <w:trHeight w:val="415"/>
        </w:trPr>
        <w:tc>
          <w:tcPr>
            <w:tcW w:w="3134" w:type="dxa"/>
            <w:shd w:val="clear" w:color="auto" w:fill="FFFFFF" w:themeFill="background1"/>
            <w:vAlign w:val="center"/>
            <w:hideMark/>
          </w:tcPr>
          <w:p w:rsidR="006A17DC" w:rsidRPr="006A17DC" w:rsidRDefault="006A17DC" w:rsidP="000A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 ответить</w:t>
            </w:r>
          </w:p>
        </w:tc>
        <w:tc>
          <w:tcPr>
            <w:tcW w:w="3260" w:type="dxa"/>
            <w:shd w:val="clear" w:color="auto" w:fill="FFFFFF" w:themeFill="background1"/>
            <w:vAlign w:val="center"/>
            <w:hideMark/>
          </w:tcPr>
          <w:p w:rsidR="006A17DC" w:rsidRPr="006A17DC" w:rsidRDefault="006A17DC" w:rsidP="002B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bottom"/>
            <w:hideMark/>
          </w:tcPr>
          <w:p w:rsidR="006A17DC" w:rsidRPr="006A17DC" w:rsidRDefault="006A17DC" w:rsidP="002B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</w:tbl>
    <w:p w:rsidR="002B3750" w:rsidRDefault="002B3750" w:rsidP="000A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9F7" w:rsidRPr="003D1BD7" w:rsidRDefault="00703022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BD7">
        <w:rPr>
          <w:rFonts w:ascii="Times New Roman" w:hAnsi="Times New Roman" w:cs="Times New Roman"/>
          <w:sz w:val="24"/>
          <w:szCs w:val="24"/>
        </w:rPr>
        <w:t>В трех группах («Метод проектов как образовательная технология в дополнительном образовании»</w:t>
      </w:r>
      <w:r w:rsidR="002B3750" w:rsidRPr="003D1BD7">
        <w:rPr>
          <w:rFonts w:ascii="Times New Roman" w:hAnsi="Times New Roman" w:cs="Times New Roman"/>
          <w:sz w:val="24"/>
          <w:szCs w:val="24"/>
        </w:rPr>
        <w:t>,</w:t>
      </w:r>
      <w:r w:rsidRPr="003D1BD7">
        <w:rPr>
          <w:rFonts w:ascii="Times New Roman" w:hAnsi="Times New Roman" w:cs="Times New Roman"/>
          <w:sz w:val="24"/>
          <w:szCs w:val="24"/>
        </w:rPr>
        <w:t xml:space="preserve"> «Современные модели социализации детей средствами дополнительного образования» </w:t>
      </w:r>
      <w:r w:rsidR="002B3750" w:rsidRPr="003D1BD7">
        <w:rPr>
          <w:rFonts w:ascii="Times New Roman" w:hAnsi="Times New Roman" w:cs="Times New Roman"/>
          <w:sz w:val="24"/>
          <w:szCs w:val="24"/>
        </w:rPr>
        <w:t xml:space="preserve">и </w:t>
      </w:r>
      <w:r w:rsidRPr="003D1BD7">
        <w:rPr>
          <w:rFonts w:ascii="Times New Roman" w:hAnsi="Times New Roman" w:cs="Times New Roman"/>
          <w:sz w:val="24"/>
          <w:szCs w:val="24"/>
        </w:rPr>
        <w:t>«Современные подходы в преподавании декоративно-прикладного искусства (оригами)») количество респондентов, которые выбрали позицию «Затрудняюсь  ответить»</w:t>
      </w:r>
      <w:r w:rsidR="002B3750" w:rsidRPr="003D1BD7">
        <w:rPr>
          <w:rFonts w:ascii="Times New Roman" w:hAnsi="Times New Roman" w:cs="Times New Roman"/>
          <w:sz w:val="24"/>
          <w:szCs w:val="24"/>
        </w:rPr>
        <w:t xml:space="preserve"> колебалось от 20 до 31,8</w:t>
      </w:r>
      <w:r w:rsidRPr="003D1BD7">
        <w:rPr>
          <w:rFonts w:ascii="Times New Roman" w:hAnsi="Times New Roman" w:cs="Times New Roman"/>
          <w:sz w:val="24"/>
          <w:szCs w:val="24"/>
        </w:rPr>
        <w:t xml:space="preserve">%, что говорит о необходимости в большей мере учитывать практические потребности слушателей в ходе реализации образовательной программы. </w:t>
      </w:r>
      <w:proofErr w:type="gramEnd"/>
    </w:p>
    <w:p w:rsidR="00AF07CD" w:rsidRPr="003D1BD7" w:rsidRDefault="00F114FD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Влияние КПК на отдельные аспекты профессиональной компетентности слушателей представлен</w:t>
      </w:r>
      <w:r w:rsidR="00961663" w:rsidRPr="003D1BD7">
        <w:rPr>
          <w:rFonts w:ascii="Times New Roman" w:hAnsi="Times New Roman" w:cs="Times New Roman"/>
          <w:sz w:val="24"/>
          <w:szCs w:val="24"/>
        </w:rPr>
        <w:t>о</w:t>
      </w:r>
      <w:r w:rsidRPr="003D1BD7">
        <w:rPr>
          <w:rFonts w:ascii="Times New Roman" w:hAnsi="Times New Roman" w:cs="Times New Roman"/>
          <w:sz w:val="24"/>
          <w:szCs w:val="24"/>
        </w:rPr>
        <w:t xml:space="preserve"> в таблице</w:t>
      </w:r>
      <w:r w:rsidR="002B3750" w:rsidRPr="003D1BD7">
        <w:rPr>
          <w:rFonts w:ascii="Times New Roman" w:hAnsi="Times New Roman" w:cs="Times New Roman"/>
          <w:sz w:val="24"/>
          <w:szCs w:val="24"/>
        </w:rPr>
        <w:t xml:space="preserve"> ниже.</w:t>
      </w:r>
    </w:p>
    <w:p w:rsidR="002B3750" w:rsidRPr="00740EF2" w:rsidRDefault="002B3750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62"/>
        <w:gridCol w:w="3685"/>
      </w:tblGrid>
      <w:tr w:rsidR="006A17DC" w:rsidRPr="00740EF2" w:rsidTr="002B3750">
        <w:trPr>
          <w:trHeight w:val="670"/>
        </w:trPr>
        <w:tc>
          <w:tcPr>
            <w:tcW w:w="60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17DC" w:rsidRPr="00740EF2" w:rsidRDefault="006A17DC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EF2">
              <w:rPr>
                <w:rFonts w:ascii="Times New Roman" w:hAnsi="Times New Roman" w:cs="Times New Roman"/>
                <w:b/>
              </w:rPr>
              <w:t>Составляющие проф. компетентности</w:t>
            </w:r>
          </w:p>
        </w:tc>
        <w:tc>
          <w:tcPr>
            <w:tcW w:w="36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17DC" w:rsidRPr="00740EF2" w:rsidRDefault="006A17DC" w:rsidP="000A7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EF2">
              <w:rPr>
                <w:rFonts w:ascii="Times New Roman" w:hAnsi="Times New Roman" w:cs="Times New Roman"/>
                <w:b/>
              </w:rPr>
              <w:t>% от общего числа респондентов</w:t>
            </w:r>
          </w:p>
        </w:tc>
      </w:tr>
      <w:tr w:rsidR="006A17DC" w:rsidRPr="00740EF2" w:rsidTr="002B3750">
        <w:trPr>
          <w:trHeight w:val="544"/>
        </w:trPr>
        <w:tc>
          <w:tcPr>
            <w:tcW w:w="60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0EF2">
              <w:rPr>
                <w:rFonts w:ascii="Times New Roman" w:hAnsi="Times New Roman" w:cs="Times New Roman"/>
              </w:rPr>
              <w:t>Коммуникативность</w:t>
            </w:r>
            <w:proofErr w:type="spellEnd"/>
            <w:r w:rsidRPr="00740EF2">
              <w:rPr>
                <w:rFonts w:ascii="Times New Roman" w:hAnsi="Times New Roman" w:cs="Times New Roman"/>
              </w:rPr>
              <w:t>, способность к урегулированию конфликтов</w:t>
            </w:r>
          </w:p>
        </w:tc>
        <w:tc>
          <w:tcPr>
            <w:tcW w:w="36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72</w:t>
            </w:r>
          </w:p>
        </w:tc>
      </w:tr>
      <w:tr w:rsidR="006A17DC" w:rsidRPr="00740EF2" w:rsidTr="002B3750">
        <w:trPr>
          <w:trHeight w:val="538"/>
        </w:trPr>
        <w:tc>
          <w:tcPr>
            <w:tcW w:w="60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Мотивация к дальнейшему профессиональному росту</w:t>
            </w:r>
          </w:p>
        </w:tc>
        <w:tc>
          <w:tcPr>
            <w:tcW w:w="36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61</w:t>
            </w:r>
          </w:p>
        </w:tc>
      </w:tr>
      <w:tr w:rsidR="006A17DC" w:rsidRPr="00740EF2" w:rsidTr="002B3750">
        <w:trPr>
          <w:trHeight w:val="511"/>
        </w:trPr>
        <w:tc>
          <w:tcPr>
            <w:tcW w:w="60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lastRenderedPageBreak/>
              <w:t>Навыки эффективного самообразования</w:t>
            </w:r>
          </w:p>
        </w:tc>
        <w:tc>
          <w:tcPr>
            <w:tcW w:w="36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49,8</w:t>
            </w:r>
          </w:p>
        </w:tc>
      </w:tr>
      <w:tr w:rsidR="006A17DC" w:rsidRPr="00740EF2" w:rsidTr="002B3750">
        <w:trPr>
          <w:trHeight w:val="271"/>
        </w:trPr>
        <w:tc>
          <w:tcPr>
            <w:tcW w:w="60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 xml:space="preserve">Креативность, установка на творчество, </w:t>
            </w:r>
            <w:proofErr w:type="spellStart"/>
            <w:r w:rsidRPr="00740EF2">
              <w:rPr>
                <w:rFonts w:ascii="Times New Roman" w:hAnsi="Times New Roman" w:cs="Times New Roman"/>
              </w:rPr>
              <w:t>инновационность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46,4</w:t>
            </w:r>
          </w:p>
        </w:tc>
      </w:tr>
      <w:tr w:rsidR="006A17DC" w:rsidRPr="00740EF2" w:rsidTr="002B3750">
        <w:trPr>
          <w:trHeight w:val="448"/>
        </w:trPr>
        <w:tc>
          <w:tcPr>
            <w:tcW w:w="60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Навыки оценки собственной профессиональной деятельности</w:t>
            </w:r>
          </w:p>
        </w:tc>
        <w:tc>
          <w:tcPr>
            <w:tcW w:w="36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42,5</w:t>
            </w:r>
          </w:p>
        </w:tc>
      </w:tr>
      <w:tr w:rsidR="006A17DC" w:rsidRPr="00740EF2" w:rsidTr="002B3750">
        <w:trPr>
          <w:trHeight w:val="357"/>
        </w:trPr>
        <w:tc>
          <w:tcPr>
            <w:tcW w:w="60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 xml:space="preserve">Навыки эффективной организации своей деятельности </w:t>
            </w:r>
          </w:p>
        </w:tc>
        <w:tc>
          <w:tcPr>
            <w:tcW w:w="36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39,9</w:t>
            </w:r>
          </w:p>
        </w:tc>
      </w:tr>
      <w:tr w:rsidR="006A17DC" w:rsidRPr="00740EF2" w:rsidTr="002B3750">
        <w:trPr>
          <w:trHeight w:val="250"/>
        </w:trPr>
        <w:tc>
          <w:tcPr>
            <w:tcW w:w="606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0EF2">
              <w:rPr>
                <w:rFonts w:ascii="Times New Roman" w:hAnsi="Times New Roman" w:cs="Times New Roman"/>
              </w:rPr>
              <w:t>Рефлексивность</w:t>
            </w:r>
            <w:proofErr w:type="spellEnd"/>
            <w:r w:rsidRPr="00740EF2">
              <w:rPr>
                <w:rFonts w:ascii="Times New Roman" w:hAnsi="Times New Roman" w:cs="Times New Roman"/>
              </w:rPr>
              <w:t>, способность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0EF2">
              <w:rPr>
                <w:rFonts w:ascii="Times New Roman" w:hAnsi="Times New Roman" w:cs="Times New Roman"/>
              </w:rPr>
              <w:t>к самоанализу</w:t>
            </w:r>
          </w:p>
        </w:tc>
        <w:tc>
          <w:tcPr>
            <w:tcW w:w="368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7DC" w:rsidRPr="00740EF2" w:rsidRDefault="006A17DC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31,8</w:t>
            </w:r>
          </w:p>
        </w:tc>
      </w:tr>
    </w:tbl>
    <w:p w:rsidR="002B3750" w:rsidRDefault="002B3750" w:rsidP="000A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4FD" w:rsidRPr="003D1BD7" w:rsidRDefault="00F114FD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 xml:space="preserve">Таким образом, на основании данных анкетирования можно сделать вывод о том, что наиболее существенно курсы повышения квалификации влияют на коммуникативную компетентность педагогов, значительно мотивируют на дальнейший профессиональный рост и способствуют развитию навыков эффективного самообразования. </w:t>
      </w:r>
    </w:p>
    <w:p w:rsidR="00833020" w:rsidRDefault="00833020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Рейтинг изменений в проф. компетентности по отдельным вопросам содержания и технологий образования показывает, что в рамках курсов наиболее существенное внимание уделяется актуальным проблемам образования в це</w:t>
      </w:r>
      <w:r w:rsidR="002B3750" w:rsidRPr="003D1BD7">
        <w:rPr>
          <w:rFonts w:ascii="Times New Roman" w:hAnsi="Times New Roman" w:cs="Times New Roman"/>
          <w:sz w:val="24"/>
          <w:szCs w:val="24"/>
        </w:rPr>
        <w:t>лом, педагогическим технологиям</w:t>
      </w:r>
      <w:r w:rsidRPr="003D1BD7">
        <w:rPr>
          <w:rFonts w:ascii="Times New Roman" w:hAnsi="Times New Roman" w:cs="Times New Roman"/>
          <w:sz w:val="24"/>
          <w:szCs w:val="24"/>
        </w:rPr>
        <w:t xml:space="preserve"> и методической подготовке. Распределение мнений слушателей о влиянии КПК на отдельные составляющие проф. компетентности представлено в таблице. </w:t>
      </w:r>
    </w:p>
    <w:p w:rsidR="003D1BD7" w:rsidRPr="003D1BD7" w:rsidRDefault="003D1BD7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04"/>
        <w:gridCol w:w="3543"/>
      </w:tblGrid>
      <w:tr w:rsidR="00740EF2" w:rsidRPr="00740EF2" w:rsidTr="002B3750">
        <w:trPr>
          <w:trHeight w:val="684"/>
        </w:trPr>
        <w:tc>
          <w:tcPr>
            <w:tcW w:w="620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020" w:rsidRPr="00740EF2" w:rsidRDefault="00833020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0EF2">
              <w:rPr>
                <w:rFonts w:ascii="Times New Roman" w:hAnsi="Times New Roman" w:cs="Times New Roman"/>
                <w:b/>
              </w:rPr>
              <w:t>Составляющие проф. компетентности</w:t>
            </w:r>
          </w:p>
        </w:tc>
        <w:tc>
          <w:tcPr>
            <w:tcW w:w="35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020" w:rsidRPr="00740EF2" w:rsidRDefault="00833020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EF2">
              <w:rPr>
                <w:rFonts w:ascii="Times New Roman" w:hAnsi="Times New Roman" w:cs="Times New Roman"/>
                <w:b/>
              </w:rPr>
              <w:t>% от общего числа слушателей</w:t>
            </w:r>
          </w:p>
        </w:tc>
      </w:tr>
      <w:tr w:rsidR="00740EF2" w:rsidRPr="00740EF2" w:rsidTr="002B3750">
        <w:trPr>
          <w:trHeight w:val="396"/>
        </w:trPr>
        <w:tc>
          <w:tcPr>
            <w:tcW w:w="620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 xml:space="preserve">Актуальные проблемы образования в целом </w:t>
            </w:r>
          </w:p>
        </w:tc>
        <w:tc>
          <w:tcPr>
            <w:tcW w:w="35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36,5</w:t>
            </w:r>
          </w:p>
        </w:tc>
      </w:tr>
      <w:tr w:rsidR="00740EF2" w:rsidRPr="00740EF2" w:rsidTr="002B3750">
        <w:trPr>
          <w:trHeight w:val="394"/>
        </w:trPr>
        <w:tc>
          <w:tcPr>
            <w:tcW w:w="620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Педагогические технологии</w:t>
            </w:r>
          </w:p>
        </w:tc>
        <w:tc>
          <w:tcPr>
            <w:tcW w:w="35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35,5</w:t>
            </w:r>
          </w:p>
        </w:tc>
      </w:tr>
      <w:tr w:rsidR="00740EF2" w:rsidRPr="00740EF2" w:rsidTr="002B3750">
        <w:trPr>
          <w:trHeight w:val="430"/>
        </w:trPr>
        <w:tc>
          <w:tcPr>
            <w:tcW w:w="620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Методическая подготовка</w:t>
            </w:r>
          </w:p>
        </w:tc>
        <w:tc>
          <w:tcPr>
            <w:tcW w:w="35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33,2</w:t>
            </w:r>
          </w:p>
        </w:tc>
      </w:tr>
      <w:tr w:rsidR="00740EF2" w:rsidRPr="00740EF2" w:rsidTr="002B3750">
        <w:trPr>
          <w:trHeight w:val="505"/>
        </w:trPr>
        <w:tc>
          <w:tcPr>
            <w:tcW w:w="620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0EF2">
              <w:rPr>
                <w:rFonts w:ascii="Times New Roman" w:hAnsi="Times New Roman" w:cs="Times New Roman"/>
              </w:rPr>
              <w:t>Узкопредметная</w:t>
            </w:r>
            <w:proofErr w:type="spellEnd"/>
            <w:r w:rsidRPr="00740EF2">
              <w:rPr>
                <w:rFonts w:ascii="Times New Roman" w:hAnsi="Times New Roman" w:cs="Times New Roman"/>
              </w:rPr>
              <w:t xml:space="preserve"> область</w:t>
            </w:r>
          </w:p>
        </w:tc>
        <w:tc>
          <w:tcPr>
            <w:tcW w:w="35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31</w:t>
            </w:r>
          </w:p>
        </w:tc>
      </w:tr>
      <w:tr w:rsidR="00740EF2" w:rsidRPr="00740EF2" w:rsidTr="002B3750">
        <w:trPr>
          <w:trHeight w:val="522"/>
        </w:trPr>
        <w:tc>
          <w:tcPr>
            <w:tcW w:w="620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Проектно-аналитическая деятельность</w:t>
            </w:r>
          </w:p>
        </w:tc>
        <w:tc>
          <w:tcPr>
            <w:tcW w:w="35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26,8</w:t>
            </w:r>
          </w:p>
        </w:tc>
      </w:tr>
      <w:tr w:rsidR="00740EF2" w:rsidRPr="00740EF2" w:rsidTr="002B3750">
        <w:trPr>
          <w:trHeight w:val="256"/>
        </w:trPr>
        <w:tc>
          <w:tcPr>
            <w:tcW w:w="620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35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24,2</w:t>
            </w:r>
          </w:p>
        </w:tc>
      </w:tr>
      <w:tr w:rsidR="00740EF2" w:rsidRPr="00740EF2" w:rsidTr="002B3750">
        <w:trPr>
          <w:trHeight w:val="406"/>
        </w:trPr>
        <w:tc>
          <w:tcPr>
            <w:tcW w:w="620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Управление образованием, образовательный менеджмент</w:t>
            </w:r>
          </w:p>
        </w:tc>
        <w:tc>
          <w:tcPr>
            <w:tcW w:w="35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15,5</w:t>
            </w:r>
          </w:p>
        </w:tc>
      </w:tr>
      <w:tr w:rsidR="00740EF2" w:rsidRPr="00740EF2" w:rsidTr="002B3750">
        <w:trPr>
          <w:trHeight w:val="250"/>
        </w:trPr>
        <w:tc>
          <w:tcPr>
            <w:tcW w:w="620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0A7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Здоровьесберегающие технологии</w:t>
            </w:r>
          </w:p>
        </w:tc>
        <w:tc>
          <w:tcPr>
            <w:tcW w:w="35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49A" w:rsidRPr="00740EF2" w:rsidRDefault="00833020" w:rsidP="002B3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F2">
              <w:rPr>
                <w:rFonts w:ascii="Times New Roman" w:hAnsi="Times New Roman" w:cs="Times New Roman"/>
              </w:rPr>
              <w:t>11,9</w:t>
            </w:r>
          </w:p>
        </w:tc>
      </w:tr>
    </w:tbl>
    <w:p w:rsidR="002B3750" w:rsidRDefault="002B3750" w:rsidP="000A78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4FD" w:rsidRPr="003D1BD7" w:rsidRDefault="00833020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 xml:space="preserve">На основании данных таблицы можно сделать вывод о том, что задачи сохранения здоровья школьников не достаточно широко представлены в технологиях и содержании КПК, несмотря на то, что это одна из актуальных задач на сегодня. </w:t>
      </w:r>
    </w:p>
    <w:p w:rsidR="002B3750" w:rsidRPr="00740EF2" w:rsidRDefault="002B3750" w:rsidP="002B37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33020" w:rsidRDefault="002B3750" w:rsidP="002B3750">
      <w:pPr>
        <w:rPr>
          <w:rFonts w:ascii="Times New Roman" w:hAnsi="Times New Roman" w:cs="Times New Roman"/>
          <w:b/>
        </w:rPr>
      </w:pPr>
      <w:r w:rsidRPr="002B3750">
        <w:rPr>
          <w:rFonts w:ascii="Times New Roman" w:hAnsi="Times New Roman" w:cs="Times New Roman"/>
          <w:b/>
        </w:rPr>
        <w:t xml:space="preserve">ЗАПРОС СЛУШАТЕЛЕЙ К ВОЗМОЖНЫМ НАПРАВЛЕНИЯМ ПОВЫШЕНИЯ КВАЛИФИКАЦИИ </w:t>
      </w:r>
    </w:p>
    <w:tbl>
      <w:tblPr>
        <w:tblStyle w:val="a7"/>
        <w:tblW w:w="9854" w:type="dxa"/>
        <w:tblLook w:val="04A0" w:firstRow="1" w:lastRow="0" w:firstColumn="1" w:lastColumn="0" w:noHBand="0" w:noVBand="1"/>
      </w:tblPr>
      <w:tblGrid>
        <w:gridCol w:w="6062"/>
        <w:gridCol w:w="3792"/>
      </w:tblGrid>
      <w:tr w:rsidR="002B3750" w:rsidRPr="003D1BD7" w:rsidTr="003D1BD7">
        <w:tc>
          <w:tcPr>
            <w:tcW w:w="6062" w:type="dxa"/>
            <w:vAlign w:val="center"/>
          </w:tcPr>
          <w:p w:rsidR="002B3750" w:rsidRPr="003D1BD7" w:rsidRDefault="002B3750" w:rsidP="002B375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1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 повышения квалификации</w:t>
            </w:r>
          </w:p>
        </w:tc>
        <w:tc>
          <w:tcPr>
            <w:tcW w:w="3792" w:type="dxa"/>
            <w:vAlign w:val="center"/>
          </w:tcPr>
          <w:p w:rsidR="002B3750" w:rsidRPr="003D1BD7" w:rsidRDefault="002B3750" w:rsidP="003D1BD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1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педагогов, выбравших это направление от числа респондентов</w:t>
            </w:r>
          </w:p>
        </w:tc>
      </w:tr>
      <w:tr w:rsidR="002B3750" w:rsidTr="003D1BD7">
        <w:tc>
          <w:tcPr>
            <w:tcW w:w="6062" w:type="dxa"/>
            <w:vAlign w:val="center"/>
          </w:tcPr>
          <w:p w:rsidR="002B3750" w:rsidRPr="00833020" w:rsidRDefault="002B3750" w:rsidP="002B3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образованием, образовательный менеджмент</w:t>
            </w:r>
          </w:p>
        </w:tc>
        <w:tc>
          <w:tcPr>
            <w:tcW w:w="3792" w:type="dxa"/>
            <w:vAlign w:val="center"/>
          </w:tcPr>
          <w:p w:rsidR="002B3750" w:rsidRPr="00833020" w:rsidRDefault="002B3750" w:rsidP="003D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19.9%</w:t>
            </w:r>
          </w:p>
        </w:tc>
      </w:tr>
      <w:tr w:rsidR="002B3750" w:rsidTr="003D1BD7">
        <w:tc>
          <w:tcPr>
            <w:tcW w:w="6062" w:type="dxa"/>
            <w:vAlign w:val="center"/>
          </w:tcPr>
          <w:p w:rsidR="002B3750" w:rsidRPr="00833020" w:rsidRDefault="002B3750" w:rsidP="002B3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грамотность в области образования</w:t>
            </w:r>
          </w:p>
        </w:tc>
        <w:tc>
          <w:tcPr>
            <w:tcW w:w="3792" w:type="dxa"/>
            <w:vAlign w:val="center"/>
          </w:tcPr>
          <w:p w:rsidR="002B3750" w:rsidRPr="00833020" w:rsidRDefault="002B3750" w:rsidP="003D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30.8%</w:t>
            </w:r>
          </w:p>
        </w:tc>
      </w:tr>
      <w:tr w:rsidR="002B3750" w:rsidTr="003D1BD7">
        <w:tc>
          <w:tcPr>
            <w:tcW w:w="6062" w:type="dxa"/>
            <w:vAlign w:val="center"/>
          </w:tcPr>
          <w:p w:rsidR="002B3750" w:rsidRPr="00833020" w:rsidRDefault="002B3750" w:rsidP="002B3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</w:t>
            </w:r>
          </w:p>
        </w:tc>
        <w:tc>
          <w:tcPr>
            <w:tcW w:w="3792" w:type="dxa"/>
            <w:vAlign w:val="center"/>
          </w:tcPr>
          <w:p w:rsidR="002B3750" w:rsidRPr="00833020" w:rsidRDefault="002B3750" w:rsidP="003D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</w:tr>
      <w:tr w:rsidR="002B3750" w:rsidTr="003D1BD7">
        <w:tc>
          <w:tcPr>
            <w:tcW w:w="6062" w:type="dxa"/>
            <w:vAlign w:val="center"/>
          </w:tcPr>
          <w:p w:rsidR="002B3750" w:rsidRPr="00833020" w:rsidRDefault="002B3750" w:rsidP="002B3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различных видов образования</w:t>
            </w:r>
          </w:p>
        </w:tc>
        <w:tc>
          <w:tcPr>
            <w:tcW w:w="3792" w:type="dxa"/>
            <w:vAlign w:val="center"/>
          </w:tcPr>
          <w:p w:rsidR="002B3750" w:rsidRPr="00833020" w:rsidRDefault="002B3750" w:rsidP="003D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2B3750" w:rsidTr="003D1BD7">
        <w:tc>
          <w:tcPr>
            <w:tcW w:w="6062" w:type="dxa"/>
            <w:vAlign w:val="center"/>
          </w:tcPr>
          <w:p w:rsidR="002B3750" w:rsidRPr="00833020" w:rsidRDefault="002B3750" w:rsidP="002B3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учета образовательных достижений</w:t>
            </w:r>
          </w:p>
        </w:tc>
        <w:tc>
          <w:tcPr>
            <w:tcW w:w="3792" w:type="dxa"/>
            <w:vAlign w:val="center"/>
          </w:tcPr>
          <w:p w:rsidR="002B3750" w:rsidRPr="00833020" w:rsidRDefault="002B3750" w:rsidP="003D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20.5%</w:t>
            </w:r>
          </w:p>
        </w:tc>
      </w:tr>
      <w:tr w:rsidR="002B3750" w:rsidTr="003D1BD7">
        <w:tc>
          <w:tcPr>
            <w:tcW w:w="6062" w:type="dxa"/>
            <w:vAlign w:val="center"/>
          </w:tcPr>
          <w:p w:rsidR="002B3750" w:rsidRPr="00833020" w:rsidRDefault="002B3750" w:rsidP="002B3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обучения</w:t>
            </w:r>
          </w:p>
        </w:tc>
        <w:tc>
          <w:tcPr>
            <w:tcW w:w="3792" w:type="dxa"/>
            <w:vAlign w:val="center"/>
          </w:tcPr>
          <w:p w:rsidR="002B3750" w:rsidRPr="00833020" w:rsidRDefault="002B3750" w:rsidP="003D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23.7%</w:t>
            </w:r>
          </w:p>
        </w:tc>
      </w:tr>
      <w:tr w:rsidR="002B3750" w:rsidTr="003D1BD7">
        <w:tc>
          <w:tcPr>
            <w:tcW w:w="6062" w:type="dxa"/>
            <w:vAlign w:val="center"/>
          </w:tcPr>
          <w:p w:rsidR="002B3750" w:rsidRPr="00833020" w:rsidRDefault="002B3750" w:rsidP="002B3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методы обучения</w:t>
            </w:r>
          </w:p>
        </w:tc>
        <w:tc>
          <w:tcPr>
            <w:tcW w:w="3792" w:type="dxa"/>
            <w:vAlign w:val="center"/>
          </w:tcPr>
          <w:p w:rsidR="002B3750" w:rsidRPr="00833020" w:rsidRDefault="002B3750" w:rsidP="003D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38.5%</w:t>
            </w:r>
          </w:p>
        </w:tc>
      </w:tr>
      <w:tr w:rsidR="002B3750" w:rsidTr="003D1BD7">
        <w:tc>
          <w:tcPr>
            <w:tcW w:w="6062" w:type="dxa"/>
            <w:vAlign w:val="center"/>
          </w:tcPr>
          <w:p w:rsidR="002B3750" w:rsidRPr="00833020" w:rsidRDefault="002B3750" w:rsidP="002B3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обучении</w:t>
            </w:r>
          </w:p>
        </w:tc>
        <w:tc>
          <w:tcPr>
            <w:tcW w:w="3792" w:type="dxa"/>
            <w:vAlign w:val="center"/>
          </w:tcPr>
          <w:p w:rsidR="002B3750" w:rsidRPr="00833020" w:rsidRDefault="002B3750" w:rsidP="003D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15.1%</w:t>
            </w:r>
          </w:p>
        </w:tc>
      </w:tr>
      <w:tr w:rsidR="002B3750" w:rsidTr="003D1BD7">
        <w:tc>
          <w:tcPr>
            <w:tcW w:w="6062" w:type="dxa"/>
            <w:vAlign w:val="center"/>
          </w:tcPr>
          <w:p w:rsidR="002B3750" w:rsidRPr="00833020" w:rsidRDefault="002B3750" w:rsidP="002B3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обучения</w:t>
            </w:r>
          </w:p>
        </w:tc>
        <w:tc>
          <w:tcPr>
            <w:tcW w:w="3792" w:type="dxa"/>
            <w:vAlign w:val="center"/>
          </w:tcPr>
          <w:p w:rsidR="002B3750" w:rsidRPr="00833020" w:rsidRDefault="002B3750" w:rsidP="003D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33.7%</w:t>
            </w:r>
          </w:p>
        </w:tc>
      </w:tr>
      <w:tr w:rsidR="002B3750" w:rsidTr="003D1BD7">
        <w:tc>
          <w:tcPr>
            <w:tcW w:w="6062" w:type="dxa"/>
            <w:vAlign w:val="center"/>
          </w:tcPr>
          <w:p w:rsidR="002B3750" w:rsidRPr="00833020" w:rsidRDefault="002B3750" w:rsidP="002B3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с детьми с ОВЗ</w:t>
            </w:r>
          </w:p>
        </w:tc>
        <w:tc>
          <w:tcPr>
            <w:tcW w:w="3792" w:type="dxa"/>
            <w:vAlign w:val="center"/>
          </w:tcPr>
          <w:p w:rsidR="002B3750" w:rsidRPr="00833020" w:rsidRDefault="002B3750" w:rsidP="003D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15.1%</w:t>
            </w:r>
          </w:p>
        </w:tc>
      </w:tr>
      <w:tr w:rsidR="002B3750" w:rsidTr="003D1BD7">
        <w:tc>
          <w:tcPr>
            <w:tcW w:w="6062" w:type="dxa"/>
            <w:vAlign w:val="center"/>
          </w:tcPr>
          <w:p w:rsidR="002B3750" w:rsidRPr="00833020" w:rsidRDefault="002B3750" w:rsidP="002B3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с одаренными детьми</w:t>
            </w:r>
          </w:p>
        </w:tc>
        <w:tc>
          <w:tcPr>
            <w:tcW w:w="3792" w:type="dxa"/>
            <w:vAlign w:val="center"/>
          </w:tcPr>
          <w:p w:rsidR="002B3750" w:rsidRPr="00833020" w:rsidRDefault="002B3750" w:rsidP="003D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26.6%</w:t>
            </w:r>
          </w:p>
        </w:tc>
      </w:tr>
      <w:tr w:rsidR="002B3750" w:rsidTr="003D1BD7">
        <w:tc>
          <w:tcPr>
            <w:tcW w:w="6062" w:type="dxa"/>
            <w:vAlign w:val="center"/>
          </w:tcPr>
          <w:p w:rsidR="002B3750" w:rsidRPr="00833020" w:rsidRDefault="002B3750" w:rsidP="002B3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3792" w:type="dxa"/>
            <w:vAlign w:val="center"/>
          </w:tcPr>
          <w:p w:rsidR="002B3750" w:rsidRPr="00833020" w:rsidRDefault="002B3750" w:rsidP="003D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1.9%</w:t>
            </w:r>
          </w:p>
        </w:tc>
      </w:tr>
    </w:tbl>
    <w:p w:rsidR="003D1BD7" w:rsidRDefault="00833020" w:rsidP="003D1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D7">
        <w:rPr>
          <w:rFonts w:ascii="Times New Roman" w:hAnsi="Times New Roman" w:cs="Times New Roman"/>
          <w:sz w:val="24"/>
          <w:szCs w:val="24"/>
        </w:rPr>
        <w:lastRenderedPageBreak/>
        <w:t>Из таблицы видно, что наибольшее количество респон</w:t>
      </w:r>
      <w:r w:rsidR="00740EF2" w:rsidRPr="003D1BD7">
        <w:rPr>
          <w:rFonts w:ascii="Times New Roman" w:hAnsi="Times New Roman" w:cs="Times New Roman"/>
          <w:sz w:val="24"/>
          <w:szCs w:val="24"/>
        </w:rPr>
        <w:t>д</w:t>
      </w:r>
      <w:r w:rsidRPr="003D1BD7">
        <w:rPr>
          <w:rFonts w:ascii="Times New Roman" w:hAnsi="Times New Roman" w:cs="Times New Roman"/>
          <w:sz w:val="24"/>
          <w:szCs w:val="24"/>
        </w:rPr>
        <w:t>е</w:t>
      </w:r>
      <w:r w:rsidR="00740EF2" w:rsidRPr="003D1BD7">
        <w:rPr>
          <w:rFonts w:ascii="Times New Roman" w:hAnsi="Times New Roman" w:cs="Times New Roman"/>
          <w:sz w:val="24"/>
          <w:szCs w:val="24"/>
        </w:rPr>
        <w:t>н</w:t>
      </w:r>
      <w:r w:rsidR="003D1BD7" w:rsidRPr="003D1BD7">
        <w:rPr>
          <w:rFonts w:ascii="Times New Roman" w:hAnsi="Times New Roman" w:cs="Times New Roman"/>
          <w:sz w:val="24"/>
          <w:szCs w:val="24"/>
        </w:rPr>
        <w:t xml:space="preserve">тов </w:t>
      </w:r>
      <w:r w:rsidR="00740EF2" w:rsidRPr="003D1BD7">
        <w:rPr>
          <w:rFonts w:ascii="Times New Roman" w:hAnsi="Times New Roman" w:cs="Times New Roman"/>
          <w:sz w:val="24"/>
          <w:szCs w:val="24"/>
        </w:rPr>
        <w:t>видят для себя необходимость в повышении квалификации по вопросам и</w:t>
      </w:r>
      <w:r w:rsidR="00740EF2"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нновационной деятельности, (41%), интерактивных методов обучения</w:t>
      </w:r>
      <w:r w:rsid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(38,5</w:t>
      </w:r>
      <w:r w:rsidR="00740EF2" w:rsidRPr="003D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и психологического сопровождения обучения (33,7%). </w:t>
      </w:r>
    </w:p>
    <w:p w:rsidR="003D1BD7" w:rsidRDefault="003D1BD7" w:rsidP="003D1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EF2" w:rsidRPr="003D1BD7" w:rsidRDefault="003D1BD7" w:rsidP="003D1BD7">
      <w:pPr>
        <w:rPr>
          <w:rFonts w:ascii="Times New Roman" w:hAnsi="Times New Roman" w:cs="Times New Roman"/>
          <w:b/>
          <w:lang w:eastAsia="ru-RU"/>
        </w:rPr>
      </w:pPr>
      <w:r w:rsidRPr="003D1BD7">
        <w:rPr>
          <w:rFonts w:ascii="Times New Roman" w:hAnsi="Times New Roman" w:cs="Times New Roman"/>
          <w:b/>
          <w:lang w:eastAsia="ru-RU"/>
        </w:rPr>
        <w:t xml:space="preserve">ОБЩИЕ ВЫВОДЫ ПО ИТОГАМ ИССЛЕДОВАНИЯ </w:t>
      </w:r>
    </w:p>
    <w:p w:rsidR="00740EF2" w:rsidRPr="003D1BD7" w:rsidRDefault="00740EF2" w:rsidP="000A78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 xml:space="preserve">Общую удовлетворенность слушателей КПК, проведенными в 2015- 2016 году можно признать высокой. </w:t>
      </w:r>
    </w:p>
    <w:p w:rsidR="00740EF2" w:rsidRPr="003D1BD7" w:rsidRDefault="00740EF2" w:rsidP="000A78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Содержание курсов в достаточн</w:t>
      </w:r>
      <w:r w:rsidR="003D1BD7">
        <w:rPr>
          <w:rFonts w:ascii="Times New Roman" w:hAnsi="Times New Roman" w:cs="Times New Roman"/>
          <w:sz w:val="24"/>
          <w:szCs w:val="24"/>
        </w:rPr>
        <w:t xml:space="preserve">ой мере </w:t>
      </w:r>
      <w:proofErr w:type="spellStart"/>
      <w:r w:rsidR="003D1BD7">
        <w:rPr>
          <w:rFonts w:ascii="Times New Roman" w:hAnsi="Times New Roman" w:cs="Times New Roman"/>
          <w:sz w:val="24"/>
          <w:szCs w:val="24"/>
        </w:rPr>
        <w:t>практикоориентировано</w:t>
      </w:r>
      <w:proofErr w:type="spellEnd"/>
      <w:r w:rsidR="003D1BD7">
        <w:rPr>
          <w:rFonts w:ascii="Times New Roman" w:hAnsi="Times New Roman" w:cs="Times New Roman"/>
          <w:sz w:val="24"/>
          <w:szCs w:val="24"/>
        </w:rPr>
        <w:t xml:space="preserve"> и</w:t>
      </w:r>
      <w:r w:rsidRPr="003D1BD7">
        <w:rPr>
          <w:rFonts w:ascii="Times New Roman" w:hAnsi="Times New Roman" w:cs="Times New Roman"/>
          <w:sz w:val="24"/>
          <w:szCs w:val="24"/>
        </w:rPr>
        <w:t xml:space="preserve"> обеспечивает помощь слушателям в решении задач, которые стоят перед ними в их практической деятельности. </w:t>
      </w:r>
      <w:r w:rsidR="00703022" w:rsidRPr="003D1BD7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3D1B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03022" w:rsidRPr="003D1BD7">
        <w:rPr>
          <w:rFonts w:ascii="Times New Roman" w:hAnsi="Times New Roman" w:cs="Times New Roman"/>
          <w:sz w:val="24"/>
          <w:szCs w:val="24"/>
        </w:rPr>
        <w:t xml:space="preserve"> есть образовательные программы, которые необходимо частично скорректировать в большем соответствии с практическими потребностями слушателей.</w:t>
      </w:r>
    </w:p>
    <w:p w:rsidR="00740EF2" w:rsidRPr="003D1BD7" w:rsidRDefault="00740EF2" w:rsidP="000A78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Соотношение практических и лекционных занятий для большинства слушателей является оптимальным</w:t>
      </w:r>
      <w:r w:rsidR="00961663" w:rsidRPr="003D1BD7">
        <w:rPr>
          <w:rFonts w:ascii="Times New Roman" w:hAnsi="Times New Roman" w:cs="Times New Roman"/>
          <w:sz w:val="24"/>
          <w:szCs w:val="24"/>
        </w:rPr>
        <w:t>, однако для части курсов КПК можно скорректировать их соотношение</w:t>
      </w:r>
      <w:r w:rsidRPr="003D1BD7">
        <w:rPr>
          <w:rFonts w:ascii="Times New Roman" w:hAnsi="Times New Roman" w:cs="Times New Roman"/>
          <w:sz w:val="24"/>
          <w:szCs w:val="24"/>
        </w:rPr>
        <w:t>, напряженность курсовой подготовки</w:t>
      </w:r>
      <w:r w:rsidR="00961663" w:rsidRPr="003D1BD7">
        <w:rPr>
          <w:rFonts w:ascii="Times New Roman" w:hAnsi="Times New Roman" w:cs="Times New Roman"/>
          <w:sz w:val="24"/>
          <w:szCs w:val="24"/>
        </w:rPr>
        <w:t xml:space="preserve"> </w:t>
      </w:r>
      <w:r w:rsidRPr="003D1BD7">
        <w:rPr>
          <w:rFonts w:ascii="Times New Roman" w:hAnsi="Times New Roman" w:cs="Times New Roman"/>
          <w:sz w:val="24"/>
          <w:szCs w:val="24"/>
        </w:rPr>
        <w:t xml:space="preserve">- посильной. </w:t>
      </w:r>
    </w:p>
    <w:p w:rsidR="00740EF2" w:rsidRPr="003D1BD7" w:rsidRDefault="00740EF2" w:rsidP="000A78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>По итогам курсов слушатели смогли отрефлексировать влияние КПК практически на все стороны их профессиональной жизни (проф</w:t>
      </w:r>
      <w:r w:rsidR="003D1BD7">
        <w:rPr>
          <w:rFonts w:ascii="Times New Roman" w:hAnsi="Times New Roman" w:cs="Times New Roman"/>
          <w:sz w:val="24"/>
          <w:szCs w:val="24"/>
        </w:rPr>
        <w:t xml:space="preserve">ессиональные </w:t>
      </w:r>
      <w:r w:rsidRPr="003D1BD7">
        <w:rPr>
          <w:rFonts w:ascii="Times New Roman" w:hAnsi="Times New Roman" w:cs="Times New Roman"/>
          <w:sz w:val="24"/>
          <w:szCs w:val="24"/>
        </w:rPr>
        <w:t>качеств</w:t>
      </w:r>
      <w:r w:rsidR="003D1BD7">
        <w:rPr>
          <w:rFonts w:ascii="Times New Roman" w:hAnsi="Times New Roman" w:cs="Times New Roman"/>
          <w:sz w:val="24"/>
          <w:szCs w:val="24"/>
        </w:rPr>
        <w:t>а</w:t>
      </w:r>
      <w:r w:rsidRPr="003D1BD7">
        <w:rPr>
          <w:rFonts w:ascii="Times New Roman" w:hAnsi="Times New Roman" w:cs="Times New Roman"/>
          <w:sz w:val="24"/>
          <w:szCs w:val="24"/>
        </w:rPr>
        <w:t xml:space="preserve"> и проф</w:t>
      </w:r>
      <w:r w:rsidR="003D1BD7">
        <w:rPr>
          <w:rFonts w:ascii="Times New Roman" w:hAnsi="Times New Roman" w:cs="Times New Roman"/>
          <w:sz w:val="24"/>
          <w:szCs w:val="24"/>
        </w:rPr>
        <w:t>ессиональные</w:t>
      </w:r>
      <w:r w:rsidRPr="003D1BD7">
        <w:rPr>
          <w:rFonts w:ascii="Times New Roman" w:hAnsi="Times New Roman" w:cs="Times New Roman"/>
          <w:sz w:val="24"/>
          <w:szCs w:val="24"/>
        </w:rPr>
        <w:t xml:space="preserve"> компетентности). </w:t>
      </w:r>
    </w:p>
    <w:p w:rsidR="00961663" w:rsidRPr="003D1BD7" w:rsidRDefault="00961663" w:rsidP="000A78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BD7">
        <w:rPr>
          <w:rFonts w:ascii="Times New Roman" w:hAnsi="Times New Roman" w:cs="Times New Roman"/>
          <w:sz w:val="24"/>
          <w:szCs w:val="24"/>
        </w:rPr>
        <w:t xml:space="preserve">Наиболее востребованными на сегодня являются направления ПК, ориентированные на инновационную деятельность и психологическое сопровождение обучения. </w:t>
      </w:r>
    </w:p>
    <w:p w:rsidR="00961663" w:rsidRDefault="00961663" w:rsidP="000A789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87" w:rsidRPr="00AB6687" w:rsidRDefault="00AB6687" w:rsidP="00AB6687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B6687">
        <w:rPr>
          <w:rFonts w:ascii="Times New Roman" w:hAnsi="Times New Roman" w:cs="Times New Roman"/>
          <w:b/>
          <w:i/>
          <w:sz w:val="24"/>
          <w:szCs w:val="24"/>
        </w:rPr>
        <w:t xml:space="preserve">Ванина Э.В., </w:t>
      </w:r>
    </w:p>
    <w:p w:rsidR="00AB6687" w:rsidRPr="00AB6687" w:rsidRDefault="00AB6687" w:rsidP="00AB6687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6687">
        <w:rPr>
          <w:rFonts w:ascii="Times New Roman" w:hAnsi="Times New Roman" w:cs="Times New Roman"/>
          <w:i/>
          <w:sz w:val="24"/>
          <w:szCs w:val="24"/>
        </w:rPr>
        <w:t>методист ГЦРДО Г</w:t>
      </w:r>
      <w:bookmarkStart w:id="0" w:name="_GoBack"/>
      <w:bookmarkEnd w:id="0"/>
      <w:r w:rsidRPr="00AB6687">
        <w:rPr>
          <w:rFonts w:ascii="Times New Roman" w:hAnsi="Times New Roman" w:cs="Times New Roman"/>
          <w:i/>
          <w:sz w:val="24"/>
          <w:szCs w:val="24"/>
        </w:rPr>
        <w:t>БНОУ «СПБ ГДТЮ»</w:t>
      </w:r>
    </w:p>
    <w:sectPr w:rsidR="00AB6687" w:rsidRPr="00AB6687" w:rsidSect="000A789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BAC"/>
    <w:multiLevelType w:val="hybridMultilevel"/>
    <w:tmpl w:val="A73C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6C5C"/>
    <w:multiLevelType w:val="hybridMultilevel"/>
    <w:tmpl w:val="967A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56BED"/>
    <w:multiLevelType w:val="hybridMultilevel"/>
    <w:tmpl w:val="4A921D40"/>
    <w:lvl w:ilvl="0" w:tplc="36B07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FA"/>
    <w:rsid w:val="000A7893"/>
    <w:rsid w:val="002A6B26"/>
    <w:rsid w:val="002B3750"/>
    <w:rsid w:val="002D003D"/>
    <w:rsid w:val="002E6629"/>
    <w:rsid w:val="003919F7"/>
    <w:rsid w:val="003D1BD7"/>
    <w:rsid w:val="0050718D"/>
    <w:rsid w:val="00531C3E"/>
    <w:rsid w:val="006A17DC"/>
    <w:rsid w:val="00703022"/>
    <w:rsid w:val="007205E7"/>
    <w:rsid w:val="00737E7A"/>
    <w:rsid w:val="00740EF2"/>
    <w:rsid w:val="00745471"/>
    <w:rsid w:val="00774C13"/>
    <w:rsid w:val="00833020"/>
    <w:rsid w:val="00851487"/>
    <w:rsid w:val="00892D56"/>
    <w:rsid w:val="008A376B"/>
    <w:rsid w:val="00961663"/>
    <w:rsid w:val="009879E9"/>
    <w:rsid w:val="00A96657"/>
    <w:rsid w:val="00AB6687"/>
    <w:rsid w:val="00AC3965"/>
    <w:rsid w:val="00AF07CD"/>
    <w:rsid w:val="00B25ED3"/>
    <w:rsid w:val="00BD77BB"/>
    <w:rsid w:val="00BF349A"/>
    <w:rsid w:val="00BF37C5"/>
    <w:rsid w:val="00C07265"/>
    <w:rsid w:val="00D029F7"/>
    <w:rsid w:val="00D31917"/>
    <w:rsid w:val="00D35685"/>
    <w:rsid w:val="00DB02FA"/>
    <w:rsid w:val="00DE3D3E"/>
    <w:rsid w:val="00E975A1"/>
    <w:rsid w:val="00F1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07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02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0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F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7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07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02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0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F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7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FC1F-98FE-4B78-9328-D2C90DC2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1</cp:lastModifiedBy>
  <cp:revision>8</cp:revision>
  <cp:lastPrinted>2016-09-02T14:46:00Z</cp:lastPrinted>
  <dcterms:created xsi:type="dcterms:W3CDTF">2016-09-05T18:55:00Z</dcterms:created>
  <dcterms:modified xsi:type="dcterms:W3CDTF">2016-09-06T14:00:00Z</dcterms:modified>
</cp:coreProperties>
</file>