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B0" w:rsidRPr="00AC52B0" w:rsidRDefault="00AC52B0" w:rsidP="00AC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caps/>
          <w:sz w:val="24"/>
          <w:szCs w:val="28"/>
          <w:lang w:eastAsia="zh-CN"/>
        </w:rPr>
        <w:t>Информационное письмо</w:t>
      </w:r>
      <w:r w:rsidRPr="00AC52B0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</w:t>
      </w:r>
    </w:p>
    <w:p w:rsidR="00AC52B0" w:rsidRPr="00AC52B0" w:rsidRDefault="00AC52B0" w:rsidP="00AC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для участников X региональной олимпиады</w:t>
      </w:r>
    </w:p>
    <w:p w:rsidR="00AC52B0" w:rsidRPr="00AC52B0" w:rsidRDefault="00AC52B0" w:rsidP="00AC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по краеведению школьников Санкт-Петербурга</w:t>
      </w:r>
    </w:p>
    <w:p w:rsidR="00AC52B0" w:rsidRPr="00AC52B0" w:rsidRDefault="00AC52B0" w:rsidP="00AC5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zh-CN"/>
        </w:rPr>
      </w:pPr>
    </w:p>
    <w:p w:rsidR="00AC52B0" w:rsidRPr="00AC52B0" w:rsidRDefault="00AC52B0" w:rsidP="00AC52B0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Порядок проведения олимпиады.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Олимпиада проводится параллельно для двух возрастов учащихся в разном формате: 8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>9 классов и 8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 xml:space="preserve">11 классов. Учащиеся 8 и 9 классов имею право участвовать только в одном из двух потоков олимпиады. 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участия во всех турах олимпиады необходимо наличие документа, удостоверяющего личность участника (паспорта или, при отсутствии паспорта, свидетельства о рождении, ученического билета).</w:t>
      </w:r>
    </w:p>
    <w:p w:rsidR="00AC52B0" w:rsidRPr="00AC52B0" w:rsidRDefault="00AC52B0" w:rsidP="00AC52B0">
      <w:pPr>
        <w:tabs>
          <w:tab w:val="left" w:pos="284"/>
          <w:tab w:val="left" w:pos="1418"/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В  случае введения органами государственной власти ограничений по проведению 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массовых мероприятий допускается проведение в дистанционном формате.</w:t>
      </w:r>
    </w:p>
    <w:p w:rsidR="00AC52B0" w:rsidRPr="00AC52B0" w:rsidRDefault="00AC52B0" w:rsidP="00AC5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2B0" w:rsidRPr="00AC52B0" w:rsidRDefault="00AC52B0" w:rsidP="00AC52B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Региональная олимпиада по краеведению школьников Санкт-Петербурга (8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noBreakHyphen/>
        <w:t xml:space="preserve">9 классы). 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8–9 классов региональная олимпиада является восприемницей конкурса «Олимпиадный марафон», который проводился с 2007 года СПб АППО при поддержке фонда Д. С. Лихачева, Союза краеведов Санкт-Петербурга, РГПУ им. А. И. Герцена, </w:t>
      </w:r>
      <w:proofErr w:type="gram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СПб ГУ</w:t>
      </w:r>
      <w:proofErr w:type="gram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, Российской Правовой академии Министерства юстиции (Северо-Западный филиал).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2.1. Сроки проведения региональной олимпиады по краеведению для учащихся 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8–9 классов:</w:t>
      </w:r>
    </w:p>
    <w:p w:rsidR="00AC52B0" w:rsidRPr="00AC52B0" w:rsidRDefault="00AC52B0" w:rsidP="00AC52B0">
      <w:pPr>
        <w:widowControl w:val="0"/>
        <w:tabs>
          <w:tab w:val="left" w:pos="284"/>
          <w:tab w:val="left" w:pos="360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Школьный этап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декабрь–январь (проводится на базе образовательных учреждений Санкт-Петербурга);</w:t>
      </w:r>
    </w:p>
    <w:p w:rsidR="00AC52B0" w:rsidRPr="00AC52B0" w:rsidRDefault="00AC52B0" w:rsidP="00AC52B0">
      <w:pPr>
        <w:widowControl w:val="0"/>
        <w:tabs>
          <w:tab w:val="left" w:pos="284"/>
          <w:tab w:val="left" w:pos="360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Районный этап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февраль–март (на базе ИМЦ районов или районных учреждений дополнительного образования детей);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Организатором районного тура олимпиады является оргкомитет, возглавляемый методистом Информационно-методического центра/председателем МО учителей истории и культуры Санкт-Петербурга или методистом по краеведению районного учреждения дополнительного образования школьников. Оргкомитет, методическая комиссия и жюри районного этапа должны быть утверждены директором ИМЦ или учреждения дополнительного образования школьников. Районный этап проводится по аналогии с региональным этапом и включает конкурсные испытания, направленные на выявление уровня краеведческих знаний школьников (в пределах базовых программ учебного предмета «История и культура Санкт-Петербурга»); 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умения работать с различными письменными краеведческими источниками (справочники, энциклопедии, путеводители и пр.); 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умения исследовать памятники истории и культуры Санкт-Петербурга (здания, мемориальные комплексы, памятные знаки, предметы музейных коллекций), «считывать» информацию, которую несут материальные объекты культурного наследия города.  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Участники  из образовательных учреждений районов,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которых не проводится</w:t>
      </w:r>
      <w:r w:rsidRPr="00AC52B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районный этап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олимпиады, могут принять участие в  отборочном туре на базе ГБНОУ «СПБ ГДТЮ». Для этого необходимо до 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 февраля 2021 года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отправить заявки на участие в отборочном этапе на 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spb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kraeved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@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. Информация о сроке и порядке проведения отборочного этапа поступит на почту участника.</w:t>
      </w:r>
    </w:p>
    <w:p w:rsidR="00AC52B0" w:rsidRPr="00AC52B0" w:rsidRDefault="00AC52B0" w:rsidP="00AC52B0">
      <w:pPr>
        <w:widowControl w:val="0"/>
        <w:tabs>
          <w:tab w:val="left" w:pos="284"/>
          <w:tab w:val="left" w:pos="360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Региональный этап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— апрель.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усмотрению организаторов районных этапов, от района можно выставить для участия в региональном этапе 2 команды. 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Каждая команда в количестве 6 человек (3 ученика 8-го класса; 3 ученика 9-го класса; от одного образовательного учреждения не более 2 учащихся). 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Заявки на региональный этап олимпиады подает лицо, ответственное за проведение олимпиады в районе. Заявки подаются 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 22 марта 2021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форме: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88"/>
        <w:gridCol w:w="810"/>
        <w:gridCol w:w="630"/>
        <w:gridCol w:w="900"/>
        <w:gridCol w:w="741"/>
        <w:gridCol w:w="609"/>
        <w:gridCol w:w="1260"/>
        <w:gridCol w:w="824"/>
        <w:gridCol w:w="709"/>
        <w:gridCol w:w="850"/>
        <w:gridCol w:w="851"/>
        <w:gridCol w:w="992"/>
      </w:tblGrid>
      <w:tr w:rsidR="00AC52B0" w:rsidRPr="00AC52B0" w:rsidTr="00AC52B0">
        <w:tc>
          <w:tcPr>
            <w:tcW w:w="288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№</w:t>
            </w:r>
          </w:p>
        </w:tc>
        <w:tc>
          <w:tcPr>
            <w:tcW w:w="81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Фамилия</w:t>
            </w:r>
          </w:p>
        </w:tc>
        <w:tc>
          <w:tcPr>
            <w:tcW w:w="63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Имя</w:t>
            </w:r>
          </w:p>
        </w:tc>
        <w:tc>
          <w:tcPr>
            <w:tcW w:w="90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Отчество</w:t>
            </w:r>
          </w:p>
        </w:tc>
        <w:tc>
          <w:tcPr>
            <w:tcW w:w="741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Дата рождения</w:t>
            </w:r>
          </w:p>
        </w:tc>
        <w:tc>
          <w:tcPr>
            <w:tcW w:w="609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Класс обучения</w:t>
            </w:r>
          </w:p>
        </w:tc>
        <w:tc>
          <w:tcPr>
            <w:tcW w:w="126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Наименование ОУ краткое по уставу</w:t>
            </w:r>
          </w:p>
        </w:tc>
        <w:tc>
          <w:tcPr>
            <w:tcW w:w="824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Паспортные данные участника  (без адреса)</w:t>
            </w:r>
          </w:p>
        </w:tc>
        <w:tc>
          <w:tcPr>
            <w:tcW w:w="709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Телефон и 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>e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>mail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участника</w:t>
            </w:r>
          </w:p>
        </w:tc>
        <w:tc>
          <w:tcPr>
            <w:tcW w:w="85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ФИО руководителя, должность полностью</w:t>
            </w:r>
          </w:p>
        </w:tc>
        <w:tc>
          <w:tcPr>
            <w:tcW w:w="851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Контактный телефон и 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>e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>mail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руководителя</w:t>
            </w:r>
          </w:p>
        </w:tc>
        <w:tc>
          <w:tcPr>
            <w:tcW w:w="992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ФИО, телефон сопровождающего ребенка во время городского ориентирования</w:t>
            </w:r>
          </w:p>
        </w:tc>
      </w:tr>
      <w:tr w:rsidR="00AC52B0" w:rsidRPr="00AC52B0" w:rsidTr="00AC52B0">
        <w:tc>
          <w:tcPr>
            <w:tcW w:w="288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Иванов</w:t>
            </w:r>
          </w:p>
        </w:tc>
        <w:tc>
          <w:tcPr>
            <w:tcW w:w="63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Иван</w:t>
            </w:r>
          </w:p>
        </w:tc>
        <w:tc>
          <w:tcPr>
            <w:tcW w:w="90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Иванович</w:t>
            </w:r>
          </w:p>
        </w:tc>
        <w:tc>
          <w:tcPr>
            <w:tcW w:w="741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11.11.2000</w:t>
            </w:r>
          </w:p>
        </w:tc>
        <w:tc>
          <w:tcPr>
            <w:tcW w:w="609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26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ГБОУ гимназия №107 Выборгского района Санкт-Петербурга</w:t>
            </w:r>
          </w:p>
        </w:tc>
        <w:tc>
          <w:tcPr>
            <w:tcW w:w="824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</w:tbl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C52B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ФИО, телефон </w:t>
      </w:r>
      <w:proofErr w:type="gramStart"/>
      <w:r w:rsidRPr="00AC52B0">
        <w:rPr>
          <w:rFonts w:ascii="Times New Roman" w:eastAsia="Times New Roman" w:hAnsi="Times New Roman" w:cs="Times New Roman"/>
          <w:sz w:val="20"/>
          <w:szCs w:val="20"/>
          <w:lang w:eastAsia="zh-CN"/>
        </w:rPr>
        <w:t>ответственного</w:t>
      </w:r>
      <w:proofErr w:type="gramEnd"/>
      <w:r w:rsidRPr="00AC52B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за проведение олимпиады в районе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52B0" w:rsidRPr="00AC52B0" w:rsidRDefault="00AC52B0" w:rsidP="00AC52B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2.2. Региональный этап состоит из 3 туров: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тур — 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тестирование по краеведению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(тесты для 8-х классов охватывают историю нашего края с древнейших времен до конца XIX века, для 9-х классов — до середины XX века). Проводится 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 апреля 2021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на базе ГБОУ Гимназия № 107 Выборгского района с 10.00 до 18.30 (в несколько потоков). Продолжительность тестирования – 45 мин. Пользоваться какими-либо источниками информации (книги, Интернет, сотовая связь) во время тестирования запрещается. 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тур — мини-исследование, нацеленное на выявление уровня 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школьников умения работать с различными краеведческими источниками. Тур проводится 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 апреля 2021 г.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, в ГБОУ Гимназия № 107 Выборгского района. Участники получают исследовательское задание, которое выполняется в течение 60 мин. Во время выполнения работы участники могут пользоваться историко-краеведческой литературой, предоставленной организаторами олимпиады (газеты, справочники, энциклопедии, путеводители, карты Санкт-Петербурга).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тур — музейное и городское ориентирование. Проводится 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 апреля 2021 г.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Старт конкурсного испытания – 10.00. Место встречи участников определяется в конце 2 тура олимпиады. Участники олимпиады передвигаются по городу группами (по районам) согласно выданным маршрутным листам. Во время путешествия разрешается пользоваться картой города, которая предоставляется организаторами олимпиады. Пользоваться какими-либо письменными источниками информации (книги, Интернет, сотовая связь) во время музейного и городского ориентирования запрещается: исследование может основываться лишь на самостоятельных наблюдениях участников и на результатах проведенных ими социологических опросов. Конкурсное испытание предполагает исследование одного музейного объекта и нескольких городских объектов (здание, скульптура, локальное городское пространство). Задания музейного и городского ориентирования носят индивидуальный характер (выявляются коммуникативные умения школьников, а также умения взаимодействовать в группе). </w:t>
      </w:r>
    </w:p>
    <w:p w:rsidR="00AC52B0" w:rsidRPr="00AC52B0" w:rsidRDefault="00AC52B0" w:rsidP="00AC52B0">
      <w:pPr>
        <w:tabs>
          <w:tab w:val="left" w:pos="708"/>
          <w:tab w:val="left" w:pos="79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Проведение и методическое обеспечение первого и второго этапов оказывают методические службы районных учреждений дополнительного образования детей, ГБНОУ «СПБ ГДТЮ» и  РГПУ им. А.И. Герцена.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2.3. Критерии оценок заданий, выполненных участниками.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оценок заданий, выполненных участниками олимпиады (8–9 классы)</w:t>
      </w:r>
    </w:p>
    <w:p w:rsidR="00AC52B0" w:rsidRPr="00AC52B0" w:rsidRDefault="00AC52B0" w:rsidP="00AC52B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 тур – тестирование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выявление уровня краеведческих знаний школьников.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Оценивается правильный ответ:</w:t>
      </w:r>
    </w:p>
    <w:p w:rsidR="00AC52B0" w:rsidRPr="00AC52B0" w:rsidRDefault="00AC52B0" w:rsidP="00AC52B0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720"/>
          <w:tab w:val="left" w:pos="1080"/>
          <w:tab w:val="left" w:pos="1287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Calibri" w:hAnsi="Times New Roman" w:cs="Times New Roman"/>
          <w:sz w:val="24"/>
          <w:szCs w:val="24"/>
          <w:lang w:eastAsia="zh-CN"/>
        </w:rPr>
        <w:t>тестовых заданий группы «А» – от 0 до 1 балла;</w:t>
      </w:r>
    </w:p>
    <w:p w:rsidR="00AC52B0" w:rsidRPr="00AC52B0" w:rsidRDefault="00AC52B0" w:rsidP="00AC52B0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720"/>
          <w:tab w:val="left" w:pos="1080"/>
          <w:tab w:val="left" w:pos="1287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AC52B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тестовых заданий группы «В» – от «0» до 2 баллов. </w:t>
      </w:r>
    </w:p>
    <w:p w:rsidR="00AC52B0" w:rsidRPr="00AC52B0" w:rsidRDefault="00AC52B0" w:rsidP="00AC52B0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2 </w:t>
      </w:r>
      <w:r w:rsidRPr="00AC52B0">
        <w:rPr>
          <w:rFonts w:ascii="Times New Roman" w:eastAsia="DejaVu Sans" w:hAnsi="Times New Roman" w:cs="Times New Roman"/>
          <w:i/>
          <w:sz w:val="24"/>
          <w:szCs w:val="24"/>
          <w:lang w:eastAsia="zh-CN"/>
        </w:rPr>
        <w:t xml:space="preserve">тур – мини-исследование на заданную тему </w:t>
      </w: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– определение уровня </w:t>
      </w:r>
      <w:proofErr w:type="spellStart"/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 у участников умения работать с различными краеведческими источниками, умения </w:t>
      </w: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lastRenderedPageBreak/>
        <w:t xml:space="preserve">грамотно и логично оформлять итоги проведенного исследования, </w:t>
      </w:r>
      <w:proofErr w:type="gramStart"/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>высказывать свое отношение</w:t>
      </w:r>
      <w:proofErr w:type="gramEnd"/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 к объектам культурного наследия</w:t>
      </w:r>
    </w:p>
    <w:p w:rsidR="00AC52B0" w:rsidRPr="00AC52B0" w:rsidRDefault="00AC52B0" w:rsidP="00AC52B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Оценивается: </w:t>
      </w:r>
    </w:p>
    <w:p w:rsidR="00AC52B0" w:rsidRPr="00AC52B0" w:rsidRDefault="00AC52B0" w:rsidP="00AC52B0">
      <w:pPr>
        <w:widowControl w:val="0"/>
        <w:numPr>
          <w:ilvl w:val="0"/>
          <w:numId w:val="2"/>
        </w:numPr>
        <w:tabs>
          <w:tab w:val="left" w:pos="426"/>
          <w:tab w:val="left" w:pos="1077"/>
          <w:tab w:val="left" w:pos="1287"/>
          <w:tab w:val="left" w:pos="1428"/>
          <w:tab w:val="left" w:pos="1724"/>
          <w:tab w:val="left" w:pos="2444"/>
          <w:tab w:val="left" w:pos="3164"/>
          <w:tab w:val="left" w:pos="3884"/>
          <w:tab w:val="left" w:pos="4604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точность и верность представляемой информации – до 4 баллов; </w:t>
      </w:r>
    </w:p>
    <w:p w:rsidR="00AC52B0" w:rsidRPr="00AC52B0" w:rsidRDefault="00AC52B0" w:rsidP="00AC52B0">
      <w:pPr>
        <w:widowControl w:val="0"/>
        <w:numPr>
          <w:ilvl w:val="0"/>
          <w:numId w:val="2"/>
        </w:numPr>
        <w:tabs>
          <w:tab w:val="left" w:pos="426"/>
          <w:tab w:val="left" w:pos="1077"/>
          <w:tab w:val="left" w:pos="1287"/>
          <w:tab w:val="left" w:pos="1428"/>
          <w:tab w:val="left" w:pos="1724"/>
          <w:tab w:val="left" w:pos="2444"/>
          <w:tab w:val="left" w:pos="3164"/>
          <w:tab w:val="left" w:pos="3884"/>
          <w:tab w:val="left" w:pos="4604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полнота содержания – до 4 баллов; </w:t>
      </w:r>
    </w:p>
    <w:p w:rsidR="00AC52B0" w:rsidRPr="00AC52B0" w:rsidRDefault="00AC52B0" w:rsidP="00AC52B0">
      <w:pPr>
        <w:widowControl w:val="0"/>
        <w:numPr>
          <w:ilvl w:val="0"/>
          <w:numId w:val="2"/>
        </w:numPr>
        <w:tabs>
          <w:tab w:val="left" w:pos="426"/>
          <w:tab w:val="left" w:pos="1077"/>
          <w:tab w:val="left" w:pos="1287"/>
          <w:tab w:val="left" w:pos="1428"/>
          <w:tab w:val="left" w:pos="1724"/>
          <w:tab w:val="left" w:pos="2444"/>
          <w:tab w:val="left" w:pos="3164"/>
          <w:tab w:val="left" w:pos="3884"/>
          <w:tab w:val="left" w:pos="4604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>наличие ссылок на используемую литературу, списка литературы – до 2 баллов;</w:t>
      </w:r>
    </w:p>
    <w:p w:rsidR="00AC52B0" w:rsidRPr="00AC52B0" w:rsidRDefault="00AC52B0" w:rsidP="00AC52B0">
      <w:pPr>
        <w:widowControl w:val="0"/>
        <w:numPr>
          <w:ilvl w:val="0"/>
          <w:numId w:val="2"/>
        </w:numPr>
        <w:tabs>
          <w:tab w:val="left" w:pos="426"/>
          <w:tab w:val="left" w:pos="1077"/>
          <w:tab w:val="left" w:pos="1287"/>
          <w:tab w:val="left" w:pos="1428"/>
          <w:tab w:val="left" w:pos="1724"/>
          <w:tab w:val="left" w:pos="2444"/>
          <w:tab w:val="left" w:pos="3164"/>
          <w:tab w:val="left" w:pos="3884"/>
          <w:tab w:val="left" w:pos="4604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наличие авторской позиции, авторского взгляда – до 4 баллов; </w:t>
      </w:r>
    </w:p>
    <w:p w:rsidR="00AC52B0" w:rsidRPr="00AC52B0" w:rsidRDefault="00AC52B0" w:rsidP="00AC52B0">
      <w:pPr>
        <w:widowControl w:val="0"/>
        <w:numPr>
          <w:ilvl w:val="0"/>
          <w:numId w:val="2"/>
        </w:numPr>
        <w:tabs>
          <w:tab w:val="left" w:pos="426"/>
          <w:tab w:val="left" w:pos="1077"/>
          <w:tab w:val="left" w:pos="1287"/>
          <w:tab w:val="left" w:pos="1428"/>
          <w:tab w:val="left" w:pos="1724"/>
          <w:tab w:val="left" w:pos="2444"/>
          <w:tab w:val="left" w:pos="3164"/>
          <w:tab w:val="left" w:pos="3884"/>
          <w:tab w:val="left" w:pos="4604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наличие аргументации авторской позиции – до 4 баллов; </w:t>
      </w:r>
    </w:p>
    <w:p w:rsidR="00AC52B0" w:rsidRPr="00AC52B0" w:rsidRDefault="00AC52B0" w:rsidP="00AC52B0">
      <w:pPr>
        <w:widowControl w:val="0"/>
        <w:numPr>
          <w:ilvl w:val="0"/>
          <w:numId w:val="2"/>
        </w:numPr>
        <w:tabs>
          <w:tab w:val="left" w:pos="426"/>
          <w:tab w:val="left" w:pos="1077"/>
          <w:tab w:val="left" w:pos="1287"/>
          <w:tab w:val="left" w:pos="1428"/>
          <w:tab w:val="left" w:pos="1724"/>
          <w:tab w:val="left" w:pos="2444"/>
          <w:tab w:val="left" w:pos="3164"/>
          <w:tab w:val="left" w:pos="3884"/>
          <w:tab w:val="left" w:pos="4604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стиль изложения – до 2 баллов; </w:t>
      </w:r>
    </w:p>
    <w:p w:rsidR="00AC52B0" w:rsidRPr="00AC52B0" w:rsidRDefault="00AC52B0" w:rsidP="00AC52B0">
      <w:pPr>
        <w:widowControl w:val="0"/>
        <w:numPr>
          <w:ilvl w:val="0"/>
          <w:numId w:val="2"/>
        </w:numPr>
        <w:tabs>
          <w:tab w:val="left" w:pos="426"/>
          <w:tab w:val="left" w:pos="1077"/>
          <w:tab w:val="left" w:pos="1287"/>
          <w:tab w:val="left" w:pos="1428"/>
          <w:tab w:val="left" w:pos="1724"/>
          <w:tab w:val="left" w:pos="2444"/>
          <w:tab w:val="left" w:pos="3164"/>
          <w:tab w:val="left" w:pos="3884"/>
          <w:tab w:val="left" w:pos="4604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i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соблюдение норм русского языка, грамотность изложения – до 2 баллов. </w:t>
      </w:r>
    </w:p>
    <w:p w:rsidR="00AC52B0" w:rsidRPr="00AC52B0" w:rsidRDefault="00AC52B0" w:rsidP="00AC52B0">
      <w:pPr>
        <w:widowControl w:val="0"/>
        <w:tabs>
          <w:tab w:val="left" w:pos="1395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i/>
          <w:sz w:val="24"/>
          <w:szCs w:val="24"/>
          <w:lang w:eastAsia="zh-CN"/>
        </w:rPr>
        <w:t>3 тур – ориентирование в музейном и городском пространстве</w:t>
      </w: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 – </w:t>
      </w:r>
      <w:r w:rsidRPr="00AC52B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выявление уровня </w:t>
      </w:r>
      <w:proofErr w:type="spellStart"/>
      <w:r w:rsidRPr="00AC52B0">
        <w:rPr>
          <w:rFonts w:ascii="Times New Roman" w:eastAsia="Calibri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AC52B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ориентировочных умений школьников, умения «считывать» информацию, заложенную в объектах культурного наследия. </w:t>
      </w:r>
    </w:p>
    <w:p w:rsidR="00AC52B0" w:rsidRPr="00AC52B0" w:rsidRDefault="00AC52B0" w:rsidP="00AC52B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Оцениваются умения:</w:t>
      </w:r>
    </w:p>
    <w:p w:rsidR="00AC52B0" w:rsidRPr="00AC52B0" w:rsidRDefault="00AC52B0" w:rsidP="00AC52B0">
      <w:pPr>
        <w:widowControl w:val="0"/>
        <w:numPr>
          <w:ilvl w:val="0"/>
          <w:numId w:val="3"/>
        </w:numPr>
        <w:tabs>
          <w:tab w:val="num" w:pos="284"/>
          <w:tab w:val="left" w:pos="426"/>
          <w:tab w:val="left" w:pos="852"/>
          <w:tab w:val="left" w:pos="1428"/>
          <w:tab w:val="left" w:pos="1712"/>
          <w:tab w:val="left" w:pos="2270"/>
          <w:tab w:val="left" w:pos="2576"/>
          <w:tab w:val="left" w:pos="3296"/>
          <w:tab w:val="left" w:pos="4016"/>
          <w:tab w:val="left" w:pos="4736"/>
          <w:tab w:val="left" w:pos="5456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>ориентироваться в городском или музейном пространстве, находить нужный объект – 1 балл;</w:t>
      </w:r>
    </w:p>
    <w:p w:rsidR="00AC52B0" w:rsidRPr="00AC52B0" w:rsidRDefault="00AC52B0" w:rsidP="00AC52B0">
      <w:pPr>
        <w:widowControl w:val="0"/>
        <w:numPr>
          <w:ilvl w:val="0"/>
          <w:numId w:val="3"/>
        </w:numPr>
        <w:tabs>
          <w:tab w:val="num" w:pos="284"/>
          <w:tab w:val="left" w:pos="426"/>
          <w:tab w:val="left" w:pos="852"/>
          <w:tab w:val="left" w:pos="1428"/>
          <w:tab w:val="left" w:pos="1712"/>
          <w:tab w:val="left" w:pos="2270"/>
          <w:tab w:val="left" w:pos="2576"/>
          <w:tab w:val="left" w:pos="3296"/>
          <w:tab w:val="left" w:pos="4016"/>
          <w:tab w:val="left" w:pos="4736"/>
          <w:tab w:val="left" w:pos="5456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«считывать» с объекта видимую информацию (мемориальные доски, информационные доски и др.) – до 2 балов; </w:t>
      </w:r>
    </w:p>
    <w:p w:rsidR="00AC52B0" w:rsidRPr="00AC52B0" w:rsidRDefault="00AC52B0" w:rsidP="00AC52B0">
      <w:pPr>
        <w:widowControl w:val="0"/>
        <w:numPr>
          <w:ilvl w:val="0"/>
          <w:numId w:val="3"/>
        </w:numPr>
        <w:tabs>
          <w:tab w:val="num" w:pos="284"/>
          <w:tab w:val="left" w:pos="426"/>
          <w:tab w:val="left" w:pos="852"/>
          <w:tab w:val="left" w:pos="1428"/>
          <w:tab w:val="left" w:pos="1712"/>
          <w:tab w:val="left" w:pos="2270"/>
          <w:tab w:val="left" w:pos="2576"/>
          <w:tab w:val="left" w:pos="3296"/>
          <w:tab w:val="left" w:pos="4016"/>
          <w:tab w:val="left" w:pos="4736"/>
          <w:tab w:val="left" w:pos="5456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>находить «скрытую» информацию об объекте (исследуя детали памятника, расспрашивая горожан и пр.) – до 4 баллов;</w:t>
      </w:r>
    </w:p>
    <w:p w:rsidR="00AC52B0" w:rsidRPr="00AC52B0" w:rsidRDefault="00AC52B0" w:rsidP="00AC52B0">
      <w:pPr>
        <w:widowControl w:val="0"/>
        <w:numPr>
          <w:ilvl w:val="0"/>
          <w:numId w:val="3"/>
        </w:numPr>
        <w:tabs>
          <w:tab w:val="num" w:pos="284"/>
          <w:tab w:val="left" w:pos="426"/>
          <w:tab w:val="left" w:pos="852"/>
          <w:tab w:val="left" w:pos="1428"/>
          <w:tab w:val="left" w:pos="1712"/>
          <w:tab w:val="left" w:pos="2270"/>
          <w:tab w:val="left" w:pos="2576"/>
          <w:tab w:val="left" w:pos="3296"/>
          <w:tab w:val="left" w:pos="4016"/>
          <w:tab w:val="left" w:pos="4736"/>
          <w:tab w:val="left" w:pos="5456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высказывать аргументированные версии, предположения, используя полученную информацию, а также знания, полученные ранее – до 5 баллов. </w:t>
      </w:r>
    </w:p>
    <w:p w:rsidR="00AC52B0" w:rsidRPr="00AC52B0" w:rsidRDefault="00AC52B0" w:rsidP="00AC52B0">
      <w:pPr>
        <w:widowControl w:val="0"/>
        <w:tabs>
          <w:tab w:val="left" w:pos="4320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DejaVu Sans" w:hAnsi="Times New Roman" w:cs="Times New Roman"/>
          <w:sz w:val="24"/>
          <w:szCs w:val="24"/>
          <w:lang w:eastAsia="zh-CN"/>
        </w:rPr>
        <w:t>Максимальный балл зависит от количества исследованных объектов.</w:t>
      </w:r>
    </w:p>
    <w:p w:rsidR="00AC52B0" w:rsidRPr="00AC52B0" w:rsidRDefault="00AC52B0" w:rsidP="00AC52B0">
      <w:pPr>
        <w:tabs>
          <w:tab w:val="left" w:pos="708"/>
          <w:tab w:val="left" w:pos="79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2.4. Подведение итогов для 8–9 классов проводится 11 мая 2021 г. в 16.00 в Концертном зале ГБНОУ «СПБ ГДТЮ». </w:t>
      </w:r>
    </w:p>
    <w:p w:rsidR="00AC52B0" w:rsidRPr="00AC52B0" w:rsidRDefault="00AC52B0" w:rsidP="00AC52B0">
      <w:pPr>
        <w:tabs>
          <w:tab w:val="left" w:pos="708"/>
          <w:tab w:val="left" w:pos="79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2.5. </w:t>
      </w:r>
      <w:r w:rsidRPr="00AC52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Победители и призёры олимпиады имеют право принять участие во Всероссийской олимпиаде по школьному краеведению.</w:t>
      </w:r>
    </w:p>
    <w:p w:rsidR="00AC52B0" w:rsidRPr="00AC52B0" w:rsidRDefault="00AC52B0" w:rsidP="00AC52B0">
      <w:pPr>
        <w:tabs>
          <w:tab w:val="left" w:pos="708"/>
          <w:tab w:val="left" w:pos="79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Региональная олимпиада по краеведению школьников Санкт-Петербурга (8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noBreakHyphen/>
        <w:t xml:space="preserve">11 классы). 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8–11 классов региональная олимпиада является восприемницей ежегодных городских историко-краеведческих чтений школьников Санкт-Петербурга, которые проводились ГБНОУ «СПБ ГДТЮ» при поддержке СПбГУ, РГПУ им. А. И. Герцена, Союза краеведов Санкт-Петербурга и профильных общественных организаций с 1991 года.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3.1. Сроки проведения региональной олимпиады по краеведению для учащихся 9–11 классов:</w:t>
      </w:r>
    </w:p>
    <w:p w:rsidR="00AC52B0" w:rsidRPr="00AC52B0" w:rsidRDefault="00AC52B0" w:rsidP="00AC52B0">
      <w:pPr>
        <w:widowControl w:val="0"/>
        <w:tabs>
          <w:tab w:val="left" w:pos="567"/>
          <w:tab w:val="left" w:pos="709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Школьный этап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январь; (проводится на базе образовательных учреждений Санкт-Петербурга);</w:t>
      </w:r>
    </w:p>
    <w:p w:rsidR="00AC52B0" w:rsidRPr="00AC52B0" w:rsidRDefault="00AC52B0" w:rsidP="00AC52B0">
      <w:pPr>
        <w:widowControl w:val="0"/>
        <w:tabs>
          <w:tab w:val="left" w:pos="284"/>
          <w:tab w:val="left" w:pos="360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Районный этап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февраль 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Организатором районного тура олимпиады является оргкомитет, возглавляемый методистом по краеведению/методистом по школьному музееведению/зав. отделом краеведения районного учреждения дополнительного образования детей или председателем МО учителей истории и культуры Санкт-Петербурга / методистом ИМЦ. Оргкомитет, методическая комиссия и жюри районного этапа должны быть утверждены директором УДОД или ИМЦ.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Районный тур региональной олимпиады проводится на базе районных учреждений дополнительного образования детей и ИМЦ районов.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Заявку на региональный этап олимпиады в Оргкомитет подает лицо, ответ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ственное за проведение олимпиады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районе. Заявка подается в электронном (почта: 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spb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kraeved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@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печатном виде. Заявка подается 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 05 марта 2021 г.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Заявка оформляется по форме:</w:t>
      </w:r>
    </w:p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810"/>
        <w:gridCol w:w="630"/>
        <w:gridCol w:w="900"/>
        <w:gridCol w:w="810"/>
        <w:gridCol w:w="630"/>
        <w:gridCol w:w="1260"/>
        <w:gridCol w:w="1170"/>
        <w:gridCol w:w="990"/>
        <w:gridCol w:w="990"/>
        <w:gridCol w:w="990"/>
      </w:tblGrid>
      <w:tr w:rsidR="00AC52B0" w:rsidRPr="00AC52B0" w:rsidTr="007251E6">
        <w:tc>
          <w:tcPr>
            <w:tcW w:w="288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№</w:t>
            </w:r>
          </w:p>
        </w:tc>
        <w:tc>
          <w:tcPr>
            <w:tcW w:w="81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Фамилия</w:t>
            </w:r>
          </w:p>
        </w:tc>
        <w:tc>
          <w:tcPr>
            <w:tcW w:w="63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Имя</w:t>
            </w:r>
          </w:p>
        </w:tc>
        <w:tc>
          <w:tcPr>
            <w:tcW w:w="90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Отчество</w:t>
            </w:r>
          </w:p>
        </w:tc>
        <w:tc>
          <w:tcPr>
            <w:tcW w:w="81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Дата рождения</w:t>
            </w:r>
          </w:p>
        </w:tc>
        <w:tc>
          <w:tcPr>
            <w:tcW w:w="63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Класс обучения</w:t>
            </w:r>
          </w:p>
        </w:tc>
        <w:tc>
          <w:tcPr>
            <w:tcW w:w="126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Наименование ОУ краткое по уставу</w:t>
            </w:r>
          </w:p>
        </w:tc>
        <w:tc>
          <w:tcPr>
            <w:tcW w:w="117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Тема исследовательской работы</w:t>
            </w:r>
          </w:p>
        </w:tc>
        <w:tc>
          <w:tcPr>
            <w:tcW w:w="99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Телефон и 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>e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>mail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участника</w:t>
            </w:r>
          </w:p>
        </w:tc>
        <w:tc>
          <w:tcPr>
            <w:tcW w:w="99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ФИО руководителя, должность полностью</w:t>
            </w:r>
          </w:p>
        </w:tc>
        <w:tc>
          <w:tcPr>
            <w:tcW w:w="99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Контактный телефон и 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>e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val="en-US" w:eastAsia="zh-CN"/>
              </w:rPr>
              <w:t>mail</w:t>
            </w: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руководителя</w:t>
            </w:r>
          </w:p>
        </w:tc>
      </w:tr>
      <w:tr w:rsidR="00AC52B0" w:rsidRPr="00AC52B0" w:rsidTr="007251E6">
        <w:tc>
          <w:tcPr>
            <w:tcW w:w="288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Иванов</w:t>
            </w:r>
          </w:p>
        </w:tc>
        <w:tc>
          <w:tcPr>
            <w:tcW w:w="63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Иван</w:t>
            </w:r>
          </w:p>
        </w:tc>
        <w:tc>
          <w:tcPr>
            <w:tcW w:w="90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Иванович</w:t>
            </w:r>
          </w:p>
        </w:tc>
        <w:tc>
          <w:tcPr>
            <w:tcW w:w="81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11.11.2000</w:t>
            </w:r>
          </w:p>
        </w:tc>
        <w:tc>
          <w:tcPr>
            <w:tcW w:w="63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26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AC52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ГБОУ гимназия №107 Выборгского района Санкт-Петербурга</w:t>
            </w:r>
          </w:p>
        </w:tc>
        <w:tc>
          <w:tcPr>
            <w:tcW w:w="117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</w:tcPr>
          <w:p w:rsidR="00AC52B0" w:rsidRPr="00AC52B0" w:rsidRDefault="00AC52B0" w:rsidP="00AC52B0">
            <w:pPr>
              <w:tabs>
                <w:tab w:val="left" w:pos="708"/>
                <w:tab w:val="left" w:pos="930"/>
              </w:tabs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</w:tbl>
    <w:p w:rsidR="00AC52B0" w:rsidRPr="00AC52B0" w:rsidRDefault="00AC52B0" w:rsidP="00AC52B0">
      <w:pPr>
        <w:tabs>
          <w:tab w:val="left" w:pos="708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C52B0" w:rsidRPr="00AC52B0" w:rsidRDefault="00AC52B0" w:rsidP="00AC52B0">
      <w:pPr>
        <w:tabs>
          <w:tab w:val="left" w:pos="708"/>
          <w:tab w:val="left" w:pos="79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Региональный этап состоит из двух туров:</w:t>
      </w:r>
    </w:p>
    <w:p w:rsidR="00AC52B0" w:rsidRPr="00AC52B0" w:rsidRDefault="00AC52B0" w:rsidP="00AC52B0">
      <w:pPr>
        <w:tabs>
          <w:tab w:val="left" w:pos="708"/>
          <w:tab w:val="left" w:pos="79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тур — заочный этап. Участники, победители районных туров, представляют в Оргкомитет исследовательские краеведческие работы для рецензирования 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05 марта 2021 г. Работы подаются в печатном и электронном виде. 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Электронные версии работ высылает на почту Оргкомитета (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spb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kraeved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@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лицо, ответственное за проведение районного этапа. </w:t>
      </w:r>
      <w:r w:rsidRPr="00AC52B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Работы, не имеющие электронной версии, Оргкомитет не рассматривает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C52B0" w:rsidRPr="00AC52B0" w:rsidRDefault="00AC52B0" w:rsidP="00AC52B0">
      <w:pPr>
        <w:tabs>
          <w:tab w:val="left" w:pos="708"/>
          <w:tab w:val="left" w:pos="79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 тур — очный этап. Проводится </w:t>
      </w:r>
      <w:r w:rsidRPr="00AC52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03 апреля 2021 г. </w:t>
      </w:r>
      <w:r w:rsidRPr="00AC52B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10:30 в ГБНОУ «СПБ ГДТЮ». Тур состоит из двух частей: решения тестовых заданий (тестовые задания охватывают историю нашего края с древнейших времен до конца XX века) и публичной защиты исследовательской работ</w:t>
      </w:r>
      <w:bookmarkStart w:id="0" w:name="_GoBack"/>
      <w:bookmarkEnd w:id="0"/>
      <w:r w:rsidRPr="00AC52B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ы.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3.3. Критерии оценки результатов участников олимпиады (учащиеся 8–11 классов)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процессе участия в олимпиаде участники должны продемонстрировать:</w:t>
      </w:r>
    </w:p>
    <w:p w:rsidR="00AC52B0" w:rsidRPr="00AC52B0" w:rsidRDefault="00AC52B0" w:rsidP="00AC52B0">
      <w:pPr>
        <w:widowControl w:val="0"/>
        <w:numPr>
          <w:ilvl w:val="0"/>
          <w:numId w:val="4"/>
        </w:numPr>
        <w:tabs>
          <w:tab w:val="num" w:pos="284"/>
          <w:tab w:val="left" w:pos="852"/>
          <w:tab w:val="left" w:pos="992"/>
          <w:tab w:val="left" w:pos="1080"/>
          <w:tab w:val="left" w:pos="1136"/>
          <w:tab w:val="left" w:pos="1288"/>
          <w:tab w:val="left" w:pos="157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Оптимальный уровень историко-краеведческих знаний;</w:t>
      </w:r>
    </w:p>
    <w:p w:rsidR="00AC52B0" w:rsidRPr="00AC52B0" w:rsidRDefault="00AC52B0" w:rsidP="00AC52B0">
      <w:pPr>
        <w:widowControl w:val="0"/>
        <w:numPr>
          <w:ilvl w:val="0"/>
          <w:numId w:val="4"/>
        </w:numPr>
        <w:tabs>
          <w:tab w:val="num" w:pos="284"/>
          <w:tab w:val="left" w:pos="852"/>
          <w:tab w:val="left" w:pos="992"/>
          <w:tab w:val="left" w:pos="1080"/>
          <w:tab w:val="left" w:pos="1136"/>
          <w:tab w:val="left" w:pos="1288"/>
          <w:tab w:val="left" w:pos="157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Углубленный уровень историко-краеведческих знаний в рамках выбранного тематического направления;</w:t>
      </w:r>
    </w:p>
    <w:p w:rsidR="00AC52B0" w:rsidRPr="00AC52B0" w:rsidRDefault="00AC52B0" w:rsidP="00AC52B0">
      <w:pPr>
        <w:widowControl w:val="0"/>
        <w:numPr>
          <w:ilvl w:val="0"/>
          <w:numId w:val="4"/>
        </w:numPr>
        <w:tabs>
          <w:tab w:val="num" w:pos="284"/>
          <w:tab w:val="left" w:pos="852"/>
          <w:tab w:val="left" w:pos="992"/>
          <w:tab w:val="left" w:pos="1080"/>
          <w:tab w:val="left" w:pos="1136"/>
          <w:tab w:val="left" w:pos="1288"/>
          <w:tab w:val="left" w:pos="157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грамотно структурировать и оформлять исследовательскую работу;</w:t>
      </w:r>
    </w:p>
    <w:p w:rsidR="00AC52B0" w:rsidRPr="00AC52B0" w:rsidRDefault="00AC52B0" w:rsidP="00AC52B0">
      <w:pPr>
        <w:widowControl w:val="0"/>
        <w:numPr>
          <w:ilvl w:val="0"/>
          <w:numId w:val="4"/>
        </w:numPr>
        <w:tabs>
          <w:tab w:val="num" w:pos="284"/>
          <w:tab w:val="left" w:pos="852"/>
          <w:tab w:val="left" w:pos="992"/>
          <w:tab w:val="left" w:pos="1080"/>
          <w:tab w:val="left" w:pos="1136"/>
          <w:tab w:val="left" w:pos="1288"/>
          <w:tab w:val="left" w:pos="157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работать с источниками и литературой;</w:t>
      </w:r>
    </w:p>
    <w:p w:rsidR="00AC52B0" w:rsidRPr="00AC52B0" w:rsidRDefault="00AC52B0" w:rsidP="00AC52B0">
      <w:pPr>
        <w:widowControl w:val="0"/>
        <w:numPr>
          <w:ilvl w:val="0"/>
          <w:numId w:val="4"/>
        </w:numPr>
        <w:tabs>
          <w:tab w:val="num" w:pos="284"/>
          <w:tab w:val="left" w:pos="852"/>
          <w:tab w:val="left" w:pos="992"/>
          <w:tab w:val="left" w:pos="1080"/>
          <w:tab w:val="left" w:pos="1136"/>
          <w:tab w:val="left" w:pos="1288"/>
          <w:tab w:val="left" w:pos="157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обосновывать и аргументировать собственные самостоятельные выводы и оценки;</w:t>
      </w:r>
    </w:p>
    <w:p w:rsidR="00AC52B0" w:rsidRPr="00AC52B0" w:rsidRDefault="00AC52B0" w:rsidP="00AC52B0">
      <w:pPr>
        <w:widowControl w:val="0"/>
        <w:numPr>
          <w:ilvl w:val="0"/>
          <w:numId w:val="4"/>
        </w:numPr>
        <w:tabs>
          <w:tab w:val="num" w:pos="284"/>
          <w:tab w:val="left" w:pos="852"/>
          <w:tab w:val="left" w:pos="992"/>
          <w:tab w:val="left" w:pos="1080"/>
          <w:tab w:val="left" w:pos="1136"/>
          <w:tab w:val="left" w:pos="1288"/>
          <w:tab w:val="left" w:pos="157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Грамотно выстроить защиту исследовательской работы, вести дискуссию, использовать презентационные материалы.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Требования к оформлению работы:</w:t>
      </w:r>
    </w:p>
    <w:p w:rsidR="00AC52B0" w:rsidRPr="00AC52B0" w:rsidRDefault="00AC52B0" w:rsidP="00AC52B0">
      <w:pPr>
        <w:shd w:val="clear" w:color="auto" w:fill="FFFFFF"/>
        <w:tabs>
          <w:tab w:val="left" w:pos="708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титульном  листе указать: название работы, фамилию и имя (полностью), учебное заведение, творческий коллектив, класс, район; фамилию, имя, отчество (полностью) руководителя работы, контактные телефоны, адрес электронной почты участника.</w:t>
      </w:r>
      <w:proofErr w:type="gram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Название должно точно отражать содержание работы, возможен подзаголовок.</w:t>
      </w:r>
    </w:p>
    <w:p w:rsidR="00AC52B0" w:rsidRPr="00AC52B0" w:rsidRDefault="00AC52B0" w:rsidP="00AC52B0">
      <w:pPr>
        <w:shd w:val="clear" w:color="auto" w:fill="FFFFFF"/>
        <w:tabs>
          <w:tab w:val="left" w:pos="708"/>
          <w:tab w:val="left" w:pos="993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План или оглавление с указанием глав, разделов, страниц.</w:t>
      </w:r>
    </w:p>
    <w:p w:rsidR="00AC52B0" w:rsidRPr="00AC52B0" w:rsidRDefault="00AC52B0" w:rsidP="00AC52B0">
      <w:pPr>
        <w:shd w:val="clear" w:color="auto" w:fill="FFFFFF"/>
        <w:tabs>
          <w:tab w:val="left" w:pos="708"/>
          <w:tab w:val="left" w:pos="993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Введение. Во введении обосновывается выбор темы, актуальность постановки проблемы, содержится обзор литературы и источников по данной теме, формулируются цель и задачи работы.</w:t>
      </w:r>
    </w:p>
    <w:p w:rsidR="00AC52B0" w:rsidRPr="00AC52B0" w:rsidRDefault="00AC52B0" w:rsidP="00AC52B0">
      <w:pPr>
        <w:shd w:val="clear" w:color="auto" w:fill="FFFFFF"/>
        <w:tabs>
          <w:tab w:val="left" w:pos="708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Основная часть состоит из нескольких глав, в которых раскрывается содержание работы. </w:t>
      </w:r>
    </w:p>
    <w:p w:rsidR="00AC52B0" w:rsidRPr="00AC52B0" w:rsidRDefault="00AC52B0" w:rsidP="00AC52B0">
      <w:pPr>
        <w:shd w:val="clear" w:color="auto" w:fill="FFFFFF"/>
        <w:tabs>
          <w:tab w:val="left" w:pos="708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заключении излагаются выводы и суждения, к которым пришел автор в результате изучения проблемы. </w:t>
      </w:r>
    </w:p>
    <w:p w:rsidR="00AC52B0" w:rsidRPr="00AC52B0" w:rsidRDefault="00AC52B0" w:rsidP="00AC52B0">
      <w:pPr>
        <w:shd w:val="clear" w:color="auto" w:fill="FFFFFF"/>
        <w:tabs>
          <w:tab w:val="left" w:pos="708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Список использованной литературы. Любая работа заканчивается списком использованной литературы, который содержит перечисление всех упомянутых в тексте статей и книг. Сведения об использованных источниках следует приводить в соответствии с требованиями ГОСТ </w:t>
      </w:r>
      <w:proofErr w:type="gram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proofErr w:type="gram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7.0.5–2008 «Библиографическая ссылка. Общие требования и правила составления». Подробнее см. часть 3, разделы 3.2. и 3.3.</w:t>
      </w:r>
    </w:p>
    <w:p w:rsidR="00AC52B0" w:rsidRPr="00AC52B0" w:rsidRDefault="00AC52B0" w:rsidP="00AC52B0">
      <w:pPr>
        <w:shd w:val="clear" w:color="auto" w:fill="FFFFFF"/>
        <w:tabs>
          <w:tab w:val="left" w:pos="708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В приложении содержатся материалы, не вошедшие в основную часть работы (таблицы, схемы, графики, фотографии, рисунки, различные указатели и пр.). Страницы 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приложения продолжают сплошную нумерацию работы. Все приложения должны быть пронумерованы арабскими цифрами и 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атрибутированы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C52B0" w:rsidRPr="00AC52B0" w:rsidRDefault="00AC52B0" w:rsidP="00AC52B0">
      <w:pPr>
        <w:shd w:val="clear" w:color="auto" w:fill="FFFFFF"/>
        <w:tabs>
          <w:tab w:val="left" w:pos="708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8. Объем работы от 15 страниц печатного текста (шрифт не менее 12 кегля, полуторный интервал).</w:t>
      </w:r>
    </w:p>
    <w:p w:rsidR="00AC52B0" w:rsidRPr="00AC52B0" w:rsidRDefault="00AC52B0" w:rsidP="00AC52B0">
      <w:pPr>
        <w:shd w:val="clear" w:color="auto" w:fill="FFFFFF"/>
        <w:tabs>
          <w:tab w:val="left" w:pos="708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9. Работы предоставляются на олимпиаду в печатном и электронном виде (работы в электронном виде высылает на почту Оргкомитета лицо, ответственное за проведение районного этапа).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Работы компилятивного характера к участию в олимпиаде не допускаются. 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Критерии оценки исследовательской работы: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Исследовательский характер работы (исследование, реферат с элементами исследования, реферат) — 0-4 балла;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Новизна и оригинальность разработки темы — 0-2 балла;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Соответствие содержания работы заявленной теме и поставленным задачам — 0-2 балла;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Логика изложения материала (индивидуальный стиль, ясность изложения материала) — 0-1 балла;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Полнота 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источниковой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базы, умение анализировать источники, извлекать из них информацию. Введение в научный оборот новых значимых источников — 0-3 балла;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Достоверность историко-краеведческих фактов – 0-1 балла;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Культура оформления исследования (титульный лист, структурирование текста по графам и параграфам, нумерация страниц, список литературы, приложения) — 0-2 балла;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Правильность оформления справочно-библиографического аппарата (наличие сносок и их оформление, список литературы и источников) — 0-2 балла;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Обоснованность и глубина выводов и оценок — 0-2 балла;</w:t>
      </w:r>
    </w:p>
    <w:p w:rsidR="00AC52B0" w:rsidRPr="00AC52B0" w:rsidRDefault="00AC52B0" w:rsidP="00AC52B0">
      <w:pPr>
        <w:widowControl w:val="0"/>
        <w:numPr>
          <w:ilvl w:val="0"/>
          <w:numId w:val="5"/>
        </w:numPr>
        <w:tabs>
          <w:tab w:val="left" w:pos="284"/>
          <w:tab w:val="left" w:pos="852"/>
          <w:tab w:val="left" w:pos="992"/>
          <w:tab w:val="left" w:pos="1136"/>
          <w:tab w:val="num" w:pos="1287"/>
          <w:tab w:val="left" w:pos="17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Грамотность (орфография, пунктуация, синтаксис и прочее) — 0-2 балла;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Максимальное количество баллов – 20.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Критерии оценки защиты исследования:</w:t>
      </w:r>
    </w:p>
    <w:p w:rsidR="00AC52B0" w:rsidRPr="00AC52B0" w:rsidRDefault="00AC52B0" w:rsidP="00AC52B0">
      <w:pPr>
        <w:widowControl w:val="0"/>
        <w:numPr>
          <w:ilvl w:val="0"/>
          <w:numId w:val="6"/>
        </w:numPr>
        <w:tabs>
          <w:tab w:val="num" w:pos="284"/>
          <w:tab w:val="left" w:pos="720"/>
          <w:tab w:val="left" w:pos="852"/>
          <w:tab w:val="left" w:pos="992"/>
          <w:tab w:val="left" w:pos="1932"/>
          <w:tab w:val="left" w:pos="2081"/>
          <w:tab w:val="left" w:pos="2306"/>
          <w:tab w:val="left" w:pos="2531"/>
          <w:tab w:val="left" w:pos="2756"/>
          <w:tab w:val="left" w:pos="2981"/>
          <w:tab w:val="left" w:pos="3206"/>
          <w:tab w:val="left" w:pos="3431"/>
          <w:tab w:val="left" w:pos="3656"/>
          <w:tab w:val="left" w:pos="3881"/>
          <w:tab w:val="left" w:pos="4106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культура речи, владение специальной терминологией по теме работы в выступлении — 0-1 балл;</w:t>
      </w:r>
    </w:p>
    <w:p w:rsidR="00AC52B0" w:rsidRPr="00AC52B0" w:rsidRDefault="00AC52B0" w:rsidP="00AC52B0">
      <w:pPr>
        <w:widowControl w:val="0"/>
        <w:numPr>
          <w:ilvl w:val="0"/>
          <w:numId w:val="6"/>
        </w:numPr>
        <w:tabs>
          <w:tab w:val="num" w:pos="284"/>
          <w:tab w:val="left" w:pos="720"/>
          <w:tab w:val="left" w:pos="852"/>
          <w:tab w:val="left" w:pos="992"/>
          <w:tab w:val="left" w:pos="1932"/>
          <w:tab w:val="left" w:pos="2081"/>
          <w:tab w:val="left" w:pos="2306"/>
          <w:tab w:val="left" w:pos="2531"/>
          <w:tab w:val="left" w:pos="2756"/>
          <w:tab w:val="left" w:pos="2981"/>
          <w:tab w:val="left" w:pos="3206"/>
          <w:tab w:val="left" w:pos="3431"/>
          <w:tab w:val="left" w:pos="3656"/>
          <w:tab w:val="left" w:pos="3881"/>
          <w:tab w:val="left" w:pos="4106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аргументировано и логично, кратко и ёмко изложить содержание работы — 0-2 балла;</w:t>
      </w:r>
    </w:p>
    <w:p w:rsidR="00AC52B0" w:rsidRPr="00AC52B0" w:rsidRDefault="00AC52B0" w:rsidP="00AC52B0">
      <w:pPr>
        <w:widowControl w:val="0"/>
        <w:numPr>
          <w:ilvl w:val="0"/>
          <w:numId w:val="6"/>
        </w:numPr>
        <w:tabs>
          <w:tab w:val="num" w:pos="284"/>
          <w:tab w:val="left" w:pos="720"/>
          <w:tab w:val="left" w:pos="852"/>
          <w:tab w:val="left" w:pos="992"/>
          <w:tab w:val="left" w:pos="1932"/>
          <w:tab w:val="left" w:pos="2081"/>
          <w:tab w:val="left" w:pos="2306"/>
          <w:tab w:val="left" w:pos="2531"/>
          <w:tab w:val="left" w:pos="2756"/>
          <w:tab w:val="left" w:pos="2981"/>
          <w:tab w:val="left" w:pos="3206"/>
          <w:tab w:val="left" w:pos="3431"/>
          <w:tab w:val="left" w:pos="3656"/>
          <w:tab w:val="left" w:pos="3881"/>
          <w:tab w:val="left" w:pos="4106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степень владения материалом (глубина знаний, эрудиция, самостоятельность) — 0-4 балла;</w:t>
      </w:r>
    </w:p>
    <w:p w:rsidR="00AC52B0" w:rsidRPr="00AC52B0" w:rsidRDefault="00AC52B0" w:rsidP="00AC52B0">
      <w:pPr>
        <w:widowControl w:val="0"/>
        <w:numPr>
          <w:ilvl w:val="0"/>
          <w:numId w:val="6"/>
        </w:numPr>
        <w:tabs>
          <w:tab w:val="num" w:pos="284"/>
          <w:tab w:val="left" w:pos="720"/>
          <w:tab w:val="left" w:pos="852"/>
          <w:tab w:val="left" w:pos="992"/>
          <w:tab w:val="left" w:pos="1932"/>
          <w:tab w:val="left" w:pos="2081"/>
          <w:tab w:val="left" w:pos="2306"/>
          <w:tab w:val="left" w:pos="2531"/>
          <w:tab w:val="left" w:pos="2756"/>
          <w:tab w:val="left" w:pos="2981"/>
          <w:tab w:val="left" w:pos="3206"/>
          <w:tab w:val="left" w:pos="3431"/>
          <w:tab w:val="left" w:pos="3656"/>
          <w:tab w:val="left" w:pos="3881"/>
          <w:tab w:val="left" w:pos="4106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коммуникативная культура (культура дискуссии – умение понять собеседника и убедительно ответить на его вопрос) — 0-1 балл;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Максимальное количество баллов — 8.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Тестирование: 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тест состоит из 3 блоков вопросов и соответствует всем типам тестовых заданий ЕГЭ («А», «В», «С»). Всего 15 вопросов. Максимальное количество баллов – 12.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Учащиеся 8–11 классов: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подаются не позднее, чем за месяц до проведения регионального этапа олимпиады (</w:t>
      </w:r>
      <w:r w:rsidRPr="00AC52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 05 марта 2021 года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). Работы, поданные позднее назначенного Оргкомитетом срока, не принимаются и не рассматриваются. Тексты олимпиадных работ не возвращаются.</w:t>
      </w:r>
    </w:p>
    <w:p w:rsidR="00AC52B0" w:rsidRPr="00AC52B0" w:rsidRDefault="00AC52B0" w:rsidP="00AC52B0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Исследовательские краеведческие работы участников олимпиады оценивает жюри Олимпиады. Каждую работу оценивают 2 эксперта, итоговый бал за исследовательскую работу подсчитывается путем выведения среднего арифметического. Если мнения экспертов расходятся (разница в 4 и более баллов), то назначается дополнительная экспертиза. В этом случае учитываются мнения всех экспертов. По завершению экспертизы, все спорные вопросы проходят процедуру рассмотрения на заседании Оргкомитета олимпиады.</w:t>
      </w:r>
    </w:p>
    <w:p w:rsidR="00AC52B0" w:rsidRPr="00AC52B0" w:rsidRDefault="00AC52B0" w:rsidP="00AC52B0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Результаты рецензирования в баллах заносятся в итоговый протокол олимпиады. По итогам рецензирования определяется список учащихся, допущенных ко второму туру регионального этапа олимпиады.</w:t>
      </w:r>
    </w:p>
    <w:p w:rsidR="00AC52B0" w:rsidRPr="00AC52B0" w:rsidRDefault="00AC52B0" w:rsidP="00AC52B0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Защита самостоятельной работы (исследование, реферат с элементами исследования) оценивается по 8-ми балльной системе. По желанию можно использовать компьютерные презентации или иллюстративный ряд. Результаты защиты в баллах вносятся в итоговый протокол олимпиады.</w:t>
      </w:r>
    </w:p>
    <w:p w:rsidR="00AC52B0" w:rsidRPr="00AC52B0" w:rsidRDefault="00AC52B0" w:rsidP="00AC52B0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Тестирование состоит из 15 вопросов. Максимальное количество баллов за тест — 12. Результаты тестирования в баллах вносятся в итоговый протокол олимпиады.</w:t>
      </w:r>
    </w:p>
    <w:p w:rsidR="00AC52B0" w:rsidRPr="00AC52B0" w:rsidRDefault="00AC52B0" w:rsidP="00AC52B0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Победители и призеры олимпиады определяются по сумме набранных баллов. Максимальное количество баллов – 40.</w:t>
      </w:r>
    </w:p>
    <w:p w:rsidR="00AC52B0" w:rsidRPr="00AC52B0" w:rsidRDefault="00AC52B0" w:rsidP="00AC52B0">
      <w:pPr>
        <w:tabs>
          <w:tab w:val="left" w:pos="708"/>
          <w:tab w:val="left" w:pos="79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3.4. Подведение итогов для 8–11 классов – 20 апреля 2021 г. 16.00 Концертный зал  ГБНОУ «СПБ ГДТЮ».</w:t>
      </w:r>
    </w:p>
    <w:p w:rsidR="00AC52B0" w:rsidRPr="00AC52B0" w:rsidRDefault="00AC52B0" w:rsidP="00AC52B0">
      <w:pPr>
        <w:tabs>
          <w:tab w:val="left" w:pos="708"/>
          <w:tab w:val="left" w:pos="79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3.5. </w:t>
      </w:r>
      <w:r w:rsidRPr="00AC52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Победители и призёры олимпиады имеют право участвовать во Всероссийских краеведческих мероприятиях для учащихся (Всероссийские краеведческие чтения, Всероссийский конкурс краеведческих исследовательских работ учащихся «Отечество»)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3.6  </w:t>
      </w:r>
      <w:r w:rsidRPr="00AC52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Апелляция к результатам олимпиады подается участником олимпиады в десятидневный срок с момента публикации предварительных итогов. Апелляция к устной защите не принимается, возможна апелляция только к письменным работам (результат оценки исследования и тестирования). Апелляционная комиссия в праве как повысить, так и понизить итоговый балл участника.</w:t>
      </w:r>
    </w:p>
    <w:p w:rsidR="00AC52B0" w:rsidRPr="00AC52B0" w:rsidRDefault="00AC52B0" w:rsidP="00AC52B0">
      <w:pPr>
        <w:tabs>
          <w:tab w:val="left" w:pos="284"/>
          <w:tab w:val="left" w:pos="1418"/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 </w:t>
      </w: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C52B0" w:rsidRPr="00AC52B0" w:rsidRDefault="00AC52B0" w:rsidP="00AC52B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Руководители олимпиады: </w:t>
      </w:r>
    </w:p>
    <w:p w:rsidR="00AC52B0" w:rsidRPr="00AC52B0" w:rsidRDefault="00AC52B0" w:rsidP="00AC52B0">
      <w:pPr>
        <w:widowControl w:val="0"/>
        <w:tabs>
          <w:tab w:val="left" w:pos="284"/>
          <w:tab w:val="left" w:pos="360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Смирнова Т.Г. – зав. сектором исторического краеведения и школьного музееведения ГБНОУ «СПБ ГДТЮ», телефон: 310-01-08, 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: spb_kraeved@mail.ru</w:t>
      </w:r>
      <w:r w:rsidRPr="00AC52B0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>;</w:t>
      </w:r>
    </w:p>
    <w:p w:rsidR="00AC52B0" w:rsidRPr="00AC52B0" w:rsidRDefault="00AC52B0" w:rsidP="00AC52B0">
      <w:pPr>
        <w:widowControl w:val="0"/>
        <w:tabs>
          <w:tab w:val="left" w:pos="284"/>
          <w:tab w:val="left" w:pos="360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Васильева И.Г. – методист ГБНОУ «СПБ ГДТЮ», телефон: 8(921)871-74-05, 310-12-90, 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: spb_kraeved@mail.ru</w:t>
      </w:r>
      <w:r w:rsidRPr="00AC52B0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>;</w:t>
      </w:r>
    </w:p>
    <w:p w:rsidR="00AC52B0" w:rsidRPr="00AC52B0" w:rsidRDefault="00AC52B0" w:rsidP="00AC52B0">
      <w:pPr>
        <w:widowControl w:val="0"/>
        <w:tabs>
          <w:tab w:val="left" w:pos="284"/>
          <w:tab w:val="left" w:pos="360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Демидова А.Р. – 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к.и.н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., преподаватель Кафедры методики обучения истории и обществознанию Факультета социальных наук Российского Государственного Педагогического Университета</w:t>
      </w:r>
    </w:p>
    <w:p w:rsidR="00AC52B0" w:rsidRPr="00AC52B0" w:rsidRDefault="00AC52B0" w:rsidP="00AC52B0">
      <w:pPr>
        <w:widowControl w:val="0"/>
        <w:tabs>
          <w:tab w:val="left" w:pos="284"/>
          <w:tab w:val="left" w:pos="360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Орляновский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В.Ю. - преподаватель Кафедры методики обучения истории и обществознанию Факультета социальных наук Российского Государственного Педагогического Университета</w:t>
      </w:r>
    </w:p>
    <w:p w:rsidR="00AC52B0" w:rsidRPr="00AC52B0" w:rsidRDefault="00AC52B0" w:rsidP="00AC52B0">
      <w:pPr>
        <w:widowControl w:val="0"/>
        <w:tabs>
          <w:tab w:val="left" w:pos="284"/>
          <w:tab w:val="left" w:pos="360"/>
          <w:tab w:val="left" w:pos="93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Кузин Д.В. – </w:t>
      </w:r>
      <w:proofErr w:type="spellStart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к.п.н</w:t>
      </w:r>
      <w:proofErr w:type="spellEnd"/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., заведующий  кафедрой методики обучения истории и обществознанию факультета социальных наук Российского Государственного Педагогического Университета им. А.И. Герцена</w:t>
      </w:r>
    </w:p>
    <w:p w:rsidR="00AC52B0" w:rsidRPr="00AC52B0" w:rsidRDefault="00AC52B0" w:rsidP="00AC52B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Горобец  В.Л. – заместитель директора по воспитательной части, учитель истории и культуры Санкт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 xml:space="preserve">Петербурга ГБОУ Гимназии №107 Выборгского района, телефон: 8(952)390-67-81, </w:t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</w:r>
      <w:r w:rsidRPr="00AC52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AC52B0">
        <w:rPr>
          <w:rFonts w:ascii="Times New Roman" w:eastAsia="Times New Roman" w:hAnsi="Times New Roman" w:cs="Times New Roman"/>
          <w:sz w:val="24"/>
          <w:szCs w:val="24"/>
          <w:lang w:eastAsia="zh-CN"/>
        </w:rPr>
        <w:t>: valeria89go64@gmail.com</w:t>
      </w:r>
    </w:p>
    <w:p w:rsidR="00AC52B0" w:rsidRPr="00AC52B0" w:rsidRDefault="00AC52B0" w:rsidP="00AC52B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52B0" w:rsidRPr="00AC52B0" w:rsidRDefault="00AC52B0" w:rsidP="00AC52B0">
      <w:pPr>
        <w:suppressAutoHyphens/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2B0" w:rsidRPr="00AC52B0" w:rsidRDefault="00AC52B0" w:rsidP="00AC52B0">
      <w:pPr>
        <w:suppressAutoHyphens/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2B0" w:rsidRPr="00AC52B0" w:rsidRDefault="00AC52B0" w:rsidP="00AC52B0">
      <w:pPr>
        <w:suppressAutoHyphens/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2B0" w:rsidRPr="00AC52B0" w:rsidRDefault="00AC52B0" w:rsidP="00AC52B0">
      <w:pPr>
        <w:suppressAutoHyphens/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2B0" w:rsidRPr="00AC52B0" w:rsidRDefault="00AC52B0" w:rsidP="00AC52B0">
      <w:pPr>
        <w:suppressAutoHyphens/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2B0" w:rsidRPr="00AC52B0" w:rsidRDefault="00AC52B0" w:rsidP="00AC52B0">
      <w:pPr>
        <w:suppressAutoHyphens/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2B0" w:rsidRPr="00AC52B0" w:rsidRDefault="00AC52B0" w:rsidP="00AC52B0">
      <w:pPr>
        <w:suppressAutoHyphens/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</w:p>
    <w:sectPr w:rsidR="00AC52B0" w:rsidRPr="00AC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_Futura">
    <w:altName w:val="Courier New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CC"/>
    <w:family w:val="swiss"/>
    <w:pitch w:val="variable"/>
    <w:sig w:usb0="20002A87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41E2DC8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G_Futura" w:hAnsi="AG_Futura" w:hint="default"/>
        <w:b w:val="0"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2F5A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256535"/>
    <w:multiLevelType w:val="hybridMultilevel"/>
    <w:tmpl w:val="32F8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5586"/>
    <w:multiLevelType w:val="hybridMultilevel"/>
    <w:tmpl w:val="C2ACE38C"/>
    <w:lvl w:ilvl="0" w:tplc="2BB4FA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20ACD2" w:tentative="1">
      <w:start w:val="1"/>
      <w:numFmt w:val="lowerLetter"/>
      <w:lvlText w:val="%2."/>
      <w:lvlJc w:val="left"/>
      <w:pPr>
        <w:ind w:left="1800" w:hanging="360"/>
      </w:pPr>
    </w:lvl>
    <w:lvl w:ilvl="2" w:tplc="695A2C60" w:tentative="1">
      <w:start w:val="1"/>
      <w:numFmt w:val="lowerRoman"/>
      <w:lvlText w:val="%3."/>
      <w:lvlJc w:val="right"/>
      <w:pPr>
        <w:ind w:left="2520" w:hanging="180"/>
      </w:pPr>
    </w:lvl>
    <w:lvl w:ilvl="3" w:tplc="CECC1F9E" w:tentative="1">
      <w:start w:val="1"/>
      <w:numFmt w:val="decimal"/>
      <w:lvlText w:val="%4."/>
      <w:lvlJc w:val="left"/>
      <w:pPr>
        <w:ind w:left="3240" w:hanging="360"/>
      </w:pPr>
    </w:lvl>
    <w:lvl w:ilvl="4" w:tplc="38904E26" w:tentative="1">
      <w:start w:val="1"/>
      <w:numFmt w:val="lowerLetter"/>
      <w:lvlText w:val="%5."/>
      <w:lvlJc w:val="left"/>
      <w:pPr>
        <w:ind w:left="3960" w:hanging="360"/>
      </w:pPr>
    </w:lvl>
    <w:lvl w:ilvl="5" w:tplc="647A289A" w:tentative="1">
      <w:start w:val="1"/>
      <w:numFmt w:val="lowerRoman"/>
      <w:lvlText w:val="%6."/>
      <w:lvlJc w:val="right"/>
      <w:pPr>
        <w:ind w:left="4680" w:hanging="180"/>
      </w:pPr>
    </w:lvl>
    <w:lvl w:ilvl="6" w:tplc="FD0673E0" w:tentative="1">
      <w:start w:val="1"/>
      <w:numFmt w:val="decimal"/>
      <w:lvlText w:val="%7."/>
      <w:lvlJc w:val="left"/>
      <w:pPr>
        <w:ind w:left="5400" w:hanging="360"/>
      </w:pPr>
    </w:lvl>
    <w:lvl w:ilvl="7" w:tplc="F22E5F60" w:tentative="1">
      <w:start w:val="1"/>
      <w:numFmt w:val="lowerLetter"/>
      <w:lvlText w:val="%8."/>
      <w:lvlJc w:val="left"/>
      <w:pPr>
        <w:ind w:left="6120" w:hanging="360"/>
      </w:pPr>
    </w:lvl>
    <w:lvl w:ilvl="8" w:tplc="62D01AE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30"/>
    <w:rsid w:val="001E6048"/>
    <w:rsid w:val="00590E3C"/>
    <w:rsid w:val="00AC52B0"/>
    <w:rsid w:val="00C2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2619</Words>
  <Characters>14931</Characters>
  <Application>Microsoft Office Word</Application>
  <DocSecurity>0</DocSecurity>
  <Lines>124</Lines>
  <Paragraphs>35</Paragraphs>
  <ScaleCrop>false</ScaleCrop>
  <Company/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2020-10-01T12:43:00Z</dcterms:created>
  <dcterms:modified xsi:type="dcterms:W3CDTF">2020-10-01T12:57:00Z</dcterms:modified>
</cp:coreProperties>
</file>